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7F942784" w14:textId="7762B37F" w:rsidR="00DD15C5" w:rsidRPr="00F91926" w:rsidRDefault="00DD15C5" w:rsidP="00DD15C5">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A25A83" w:rsidRPr="00A25A83">
        <w:rPr>
          <w:rFonts w:ascii="Book Antiqua" w:hAnsi="Book Antiqua" w:cs="Arial"/>
          <w:b/>
          <w:bCs/>
          <w:color w:val="365F91" w:themeColor="accent1" w:themeShade="BF"/>
          <w:sz w:val="22"/>
          <w:szCs w:val="22"/>
        </w:rPr>
        <w:t xml:space="preserve">Augmentation of transformation capacity at Jam </w:t>
      </w:r>
      <w:proofErr w:type="spellStart"/>
      <w:r w:rsidR="00A25A83" w:rsidRPr="00A25A83">
        <w:rPr>
          <w:rFonts w:ascii="Book Antiqua" w:hAnsi="Book Antiqua" w:cs="Arial"/>
          <w:b/>
          <w:bCs/>
          <w:color w:val="365F91" w:themeColor="accent1" w:themeShade="BF"/>
          <w:sz w:val="22"/>
          <w:szCs w:val="22"/>
        </w:rPr>
        <w:t>Khambhaliya</w:t>
      </w:r>
      <w:proofErr w:type="spellEnd"/>
      <w:r w:rsidR="00A25A83" w:rsidRPr="00A25A83">
        <w:rPr>
          <w:rFonts w:ascii="Book Antiqua" w:hAnsi="Book Antiqua" w:cs="Arial"/>
          <w:b/>
          <w:bCs/>
          <w:color w:val="365F91" w:themeColor="accent1" w:themeShade="BF"/>
          <w:sz w:val="22"/>
          <w:szCs w:val="22"/>
        </w:rPr>
        <w:t xml:space="preserve"> PS (GIS)</w:t>
      </w:r>
      <w:r w:rsidRPr="009D5A63">
        <w:rPr>
          <w:rFonts w:ascii="Book Antiqua" w:hAnsi="Book Antiqua" w:cs="Arial"/>
          <w:b/>
          <w:bCs/>
          <w:color w:val="365F91" w:themeColor="accent1" w:themeShade="BF"/>
          <w:sz w:val="22"/>
          <w:szCs w:val="22"/>
        </w:rPr>
        <w:t>”</w:t>
      </w:r>
    </w:p>
    <w:p w14:paraId="71BCE42B" w14:textId="77777777" w:rsidR="00DD15C5" w:rsidRPr="00F91926" w:rsidRDefault="00DD15C5" w:rsidP="00DD15C5">
      <w:pPr>
        <w:jc w:val="center"/>
        <w:rPr>
          <w:rFonts w:ascii="Book Antiqua" w:hAnsi="Book Antiqua" w:cs="Arial"/>
          <w:b/>
          <w:bCs/>
          <w:color w:val="365F91" w:themeColor="accent1" w:themeShade="BF"/>
          <w:sz w:val="22"/>
          <w:szCs w:val="22"/>
        </w:rPr>
      </w:pPr>
    </w:p>
    <w:p w14:paraId="7B7783F3" w14:textId="5FE29F25" w:rsidR="003A61DD" w:rsidRPr="00D66991" w:rsidRDefault="00DD15C5" w:rsidP="00DD15C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CTUIL/IE/2024-25/5</w:t>
      </w:r>
      <w:r w:rsidR="00A25A83">
        <w:rPr>
          <w:rFonts w:ascii="Book Antiqua" w:hAnsi="Book Antiqua" w:cs="Arial"/>
          <w:b/>
          <w:bCs/>
          <w:color w:val="365F91" w:themeColor="accent1" w:themeShade="BF"/>
          <w:sz w:val="22"/>
          <w:szCs w:val="22"/>
        </w:rPr>
        <w:t>6</w:t>
      </w:r>
      <w:r w:rsidRPr="00F91926">
        <w:rPr>
          <w:rFonts w:ascii="Book Antiqua" w:hAnsi="Book Antiqua" w:cs="Arial"/>
          <w:b/>
          <w:bCs/>
          <w:color w:val="365F91" w:themeColor="accent1" w:themeShade="BF"/>
          <w:sz w:val="22"/>
          <w:szCs w:val="22"/>
        </w:rPr>
        <w:t>)</w:t>
      </w: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222E04C6" w:rsidR="003A61DD" w:rsidRPr="00D66991" w:rsidRDefault="00F02892" w:rsidP="00F02892">
      <w:pPr>
        <w:tabs>
          <w:tab w:val="left" w:pos="7669"/>
        </w:tabs>
        <w:rPr>
          <w:rFonts w:ascii="Book Antiqua" w:hAnsi="Book Antiqua" w:cs="Arial"/>
          <w:b/>
          <w:bCs/>
          <w:sz w:val="22"/>
          <w:szCs w:val="22"/>
        </w:rPr>
      </w:pPr>
      <w:r>
        <w:rPr>
          <w:rFonts w:ascii="Book Antiqua" w:hAnsi="Book Antiqua" w:cs="Arial"/>
          <w:b/>
          <w:bCs/>
          <w:sz w:val="22"/>
          <w:szCs w:val="22"/>
        </w:rPr>
        <w:tab/>
      </w: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34239DC7"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C02FE8">
        <w:rPr>
          <w:rFonts w:ascii="Book Antiqua" w:eastAsia="Calibri" w:hAnsi="Book Antiqua" w:cs="Arial"/>
          <w:b/>
          <w:bCs/>
          <w:color w:val="0000FF"/>
          <w:sz w:val="22"/>
          <w:szCs w:val="22"/>
          <w:lang w:val="en-GB"/>
        </w:rPr>
        <w:t>07.11.2024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28B06EB7"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C02FE8">
        <w:rPr>
          <w:rFonts w:ascii="Book Antiqua" w:eastAsia="Calibri" w:hAnsi="Book Antiqua" w:cs="Arial"/>
          <w:b/>
          <w:bCs/>
          <w:color w:val="0000FF"/>
          <w:sz w:val="22"/>
          <w:szCs w:val="22"/>
          <w:lang w:val="en-GB"/>
        </w:rPr>
        <w:t>07.11.2024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6DA0595"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BD3B46" w:rsidRPr="00BD3B46">
        <w:rPr>
          <w:rFonts w:ascii="Book Antiqua" w:hAnsi="Book Antiqua" w:cs="Arial"/>
          <w:b/>
          <w:bCs/>
          <w:sz w:val="22"/>
          <w:szCs w:val="22"/>
        </w:rPr>
        <w:t>Appointment of Independent Engineer for “</w:t>
      </w:r>
      <w:r w:rsidR="001502BF" w:rsidRPr="001502BF">
        <w:rPr>
          <w:b/>
          <w:bCs/>
          <w:sz w:val="23"/>
          <w:szCs w:val="23"/>
        </w:rPr>
        <w:t xml:space="preserve">Augmentation of transformation capacity at Jam </w:t>
      </w:r>
      <w:proofErr w:type="spellStart"/>
      <w:r w:rsidR="001502BF" w:rsidRPr="001502BF">
        <w:rPr>
          <w:b/>
          <w:bCs/>
          <w:sz w:val="23"/>
          <w:szCs w:val="23"/>
        </w:rPr>
        <w:t>Khambhaliya</w:t>
      </w:r>
      <w:proofErr w:type="spellEnd"/>
      <w:r w:rsidR="001502BF" w:rsidRPr="001502BF">
        <w:rPr>
          <w:b/>
          <w:bCs/>
          <w:sz w:val="23"/>
          <w:szCs w:val="23"/>
        </w:rPr>
        <w:t xml:space="preserve"> PS (GIS)</w:t>
      </w:r>
      <w:r w:rsidR="00BD3B46" w:rsidRPr="00BD3B46">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6C94A8E6"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BD3B46" w:rsidRPr="00BD3B46">
        <w:rPr>
          <w:rFonts w:ascii="Book Antiqua" w:eastAsia="Calibri" w:hAnsi="Book Antiqua" w:cs="Arial"/>
          <w:b/>
          <w:bCs/>
          <w:color w:val="0000FF"/>
          <w:sz w:val="22"/>
          <w:szCs w:val="22"/>
          <w:lang w:val="en-GB"/>
        </w:rPr>
        <w:t>Appointment of Independent Engineer for “</w:t>
      </w:r>
      <w:r w:rsidR="001502BF" w:rsidRPr="001502BF">
        <w:rPr>
          <w:rFonts w:ascii="Book Antiqua" w:eastAsia="Calibri" w:hAnsi="Book Antiqua" w:cs="Arial"/>
          <w:b/>
          <w:bCs/>
          <w:color w:val="0000FF"/>
          <w:sz w:val="22"/>
          <w:szCs w:val="22"/>
          <w:lang w:val="en-GB"/>
        </w:rPr>
        <w:t xml:space="preserve">Augmentation of transformation capacity at Jam </w:t>
      </w:r>
      <w:proofErr w:type="spellStart"/>
      <w:r w:rsidR="001502BF" w:rsidRPr="001502BF">
        <w:rPr>
          <w:rFonts w:ascii="Book Antiqua" w:eastAsia="Calibri" w:hAnsi="Book Antiqua" w:cs="Arial"/>
          <w:b/>
          <w:bCs/>
          <w:color w:val="0000FF"/>
          <w:sz w:val="22"/>
          <w:szCs w:val="22"/>
          <w:lang w:val="en-GB"/>
        </w:rPr>
        <w:t>Khambhaliya</w:t>
      </w:r>
      <w:proofErr w:type="spellEnd"/>
      <w:r w:rsidR="001502BF" w:rsidRPr="001502BF">
        <w:rPr>
          <w:rFonts w:ascii="Book Antiqua" w:eastAsia="Calibri" w:hAnsi="Book Antiqua" w:cs="Arial"/>
          <w:b/>
          <w:bCs/>
          <w:color w:val="0000FF"/>
          <w:sz w:val="22"/>
          <w:szCs w:val="22"/>
          <w:lang w:val="en-GB"/>
        </w:rPr>
        <w:t xml:space="preserve"> PS (GIS)</w:t>
      </w:r>
      <w:r w:rsidR="00BD3B46" w:rsidRPr="00BD3B46">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959"/>
        <w:gridCol w:w="4082"/>
        <w:gridCol w:w="1882"/>
      </w:tblGrid>
      <w:tr w:rsidR="00D52751" w:rsidRPr="007A5DBF" w14:paraId="2C80955C" w14:textId="77777777" w:rsidTr="00D34F86">
        <w:tc>
          <w:tcPr>
            <w:tcW w:w="603" w:type="dxa"/>
            <w:shd w:val="clear" w:color="auto" w:fill="auto"/>
          </w:tcPr>
          <w:bookmarkEnd w:id="2"/>
          <w:p w14:paraId="6804ABD6" w14:textId="77777777" w:rsidR="00D52751" w:rsidRPr="00283F88" w:rsidRDefault="00D52751" w:rsidP="00D34F86">
            <w:pPr>
              <w:adjustRightInd w:val="0"/>
              <w:rPr>
                <w:b/>
                <w:bCs/>
                <w:sz w:val="23"/>
                <w:szCs w:val="23"/>
              </w:rPr>
            </w:pPr>
            <w:r w:rsidRPr="00283F88">
              <w:rPr>
                <w:b/>
                <w:bCs/>
                <w:sz w:val="23"/>
                <w:szCs w:val="23"/>
              </w:rPr>
              <w:t>Sl. No.</w:t>
            </w:r>
          </w:p>
        </w:tc>
        <w:tc>
          <w:tcPr>
            <w:tcW w:w="2959" w:type="dxa"/>
            <w:shd w:val="clear" w:color="auto" w:fill="auto"/>
          </w:tcPr>
          <w:p w14:paraId="164126FB" w14:textId="77777777" w:rsidR="00D52751" w:rsidRPr="00283F88" w:rsidRDefault="00D52751" w:rsidP="00D34F86">
            <w:pPr>
              <w:adjustRightInd w:val="0"/>
              <w:rPr>
                <w:b/>
                <w:bCs/>
                <w:sz w:val="23"/>
                <w:szCs w:val="23"/>
              </w:rPr>
            </w:pPr>
            <w:r w:rsidRPr="00283F88">
              <w:rPr>
                <w:b/>
                <w:bCs/>
                <w:sz w:val="23"/>
                <w:szCs w:val="23"/>
              </w:rPr>
              <w:t>Scope of the Transmission Scheme</w:t>
            </w:r>
          </w:p>
        </w:tc>
        <w:tc>
          <w:tcPr>
            <w:tcW w:w="4082" w:type="dxa"/>
            <w:shd w:val="clear" w:color="auto" w:fill="auto"/>
          </w:tcPr>
          <w:p w14:paraId="5C8136C9" w14:textId="77777777" w:rsidR="00D52751" w:rsidRPr="00283F88" w:rsidRDefault="00D52751" w:rsidP="00D34F86">
            <w:pPr>
              <w:adjustRightInd w:val="0"/>
              <w:rPr>
                <w:b/>
                <w:bCs/>
                <w:sz w:val="23"/>
                <w:szCs w:val="23"/>
              </w:rPr>
            </w:pPr>
            <w:r w:rsidRPr="00283F88">
              <w:rPr>
                <w:b/>
                <w:bCs/>
                <w:sz w:val="23"/>
                <w:szCs w:val="23"/>
              </w:rPr>
              <w:t>Capacity</w:t>
            </w:r>
          </w:p>
        </w:tc>
        <w:tc>
          <w:tcPr>
            <w:tcW w:w="1882" w:type="dxa"/>
          </w:tcPr>
          <w:p w14:paraId="641FA16C" w14:textId="77777777" w:rsidR="00D52751" w:rsidRPr="00283F88" w:rsidRDefault="00D52751" w:rsidP="00D34F86">
            <w:pPr>
              <w:adjustRightInd w:val="0"/>
              <w:rPr>
                <w:b/>
                <w:bCs/>
                <w:sz w:val="23"/>
                <w:szCs w:val="23"/>
              </w:rPr>
            </w:pPr>
            <w:r>
              <w:rPr>
                <w:b/>
                <w:bCs/>
                <w:sz w:val="23"/>
                <w:szCs w:val="23"/>
              </w:rPr>
              <w:t>Scheduled COD in months from effective date</w:t>
            </w:r>
          </w:p>
        </w:tc>
      </w:tr>
      <w:tr w:rsidR="00D52751" w:rsidRPr="007A5DBF" w14:paraId="2FA13D22" w14:textId="77777777" w:rsidTr="00D34F86">
        <w:trPr>
          <w:trHeight w:val="1712"/>
        </w:trPr>
        <w:tc>
          <w:tcPr>
            <w:tcW w:w="603" w:type="dxa"/>
            <w:shd w:val="clear" w:color="auto" w:fill="auto"/>
          </w:tcPr>
          <w:p w14:paraId="5BEEBE31" w14:textId="77777777" w:rsidR="00D52751" w:rsidRPr="007A5DBF" w:rsidRDefault="00D52751" w:rsidP="00D52751">
            <w:pPr>
              <w:widowControl w:val="0"/>
              <w:numPr>
                <w:ilvl w:val="0"/>
                <w:numId w:val="47"/>
              </w:numPr>
              <w:autoSpaceDE w:val="0"/>
              <w:autoSpaceDN w:val="0"/>
              <w:spacing w:line="276" w:lineRule="auto"/>
              <w:jc w:val="both"/>
              <w:rPr>
                <w:b/>
                <w:i/>
                <w:sz w:val="23"/>
                <w:szCs w:val="23"/>
              </w:rPr>
            </w:pPr>
          </w:p>
        </w:tc>
        <w:tc>
          <w:tcPr>
            <w:tcW w:w="2959" w:type="dxa"/>
            <w:shd w:val="clear" w:color="auto" w:fill="auto"/>
          </w:tcPr>
          <w:p w14:paraId="71033A7C" w14:textId="77777777" w:rsidR="00D52751" w:rsidRPr="007A5DBF" w:rsidRDefault="00D52751" w:rsidP="00D34F86">
            <w:pPr>
              <w:adjustRightInd w:val="0"/>
              <w:jc w:val="both"/>
              <w:rPr>
                <w:sz w:val="23"/>
                <w:szCs w:val="23"/>
              </w:rPr>
            </w:pPr>
            <w:bookmarkStart w:id="3" w:name="_Hlk164332319"/>
            <w:r w:rsidRPr="007A5DBF">
              <w:rPr>
                <w:sz w:val="23"/>
                <w:szCs w:val="23"/>
              </w:rPr>
              <w:t xml:space="preserve">Creation of New 220 kV Bus Section-II at Jam </w:t>
            </w:r>
            <w:bookmarkStart w:id="4" w:name="_Hlk164328310"/>
            <w:proofErr w:type="spellStart"/>
            <w:r w:rsidRPr="007A5DBF">
              <w:rPr>
                <w:sz w:val="23"/>
                <w:szCs w:val="23"/>
              </w:rPr>
              <w:t>Khambhaliya</w:t>
            </w:r>
            <w:bookmarkEnd w:id="4"/>
            <w:proofErr w:type="spellEnd"/>
            <w:r w:rsidRPr="007A5DBF">
              <w:rPr>
                <w:sz w:val="23"/>
                <w:szCs w:val="23"/>
              </w:rPr>
              <w:t xml:space="preserve"> PS</w:t>
            </w:r>
            <w:bookmarkEnd w:id="3"/>
          </w:p>
          <w:p w14:paraId="23E79B56" w14:textId="77777777" w:rsidR="00D52751" w:rsidRPr="007A5DBF" w:rsidRDefault="00D52751" w:rsidP="00D34F86">
            <w:pPr>
              <w:adjustRightInd w:val="0"/>
              <w:jc w:val="both"/>
              <w:rPr>
                <w:sz w:val="23"/>
                <w:szCs w:val="23"/>
              </w:rPr>
            </w:pPr>
          </w:p>
        </w:tc>
        <w:tc>
          <w:tcPr>
            <w:tcW w:w="4082" w:type="dxa"/>
            <w:shd w:val="clear" w:color="auto" w:fill="auto"/>
          </w:tcPr>
          <w:p w14:paraId="073F087D" w14:textId="77777777" w:rsidR="00D52751" w:rsidRPr="00FA508D"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FA508D">
              <w:rPr>
                <w:sz w:val="23"/>
                <w:szCs w:val="23"/>
              </w:rPr>
              <w:t xml:space="preserve">220 kV Bus </w:t>
            </w:r>
            <w:proofErr w:type="spellStart"/>
            <w:r w:rsidRPr="00FA508D">
              <w:rPr>
                <w:sz w:val="23"/>
                <w:szCs w:val="23"/>
              </w:rPr>
              <w:t>sectionaliser</w:t>
            </w:r>
            <w:proofErr w:type="spellEnd"/>
            <w:r w:rsidRPr="00FA508D">
              <w:rPr>
                <w:sz w:val="23"/>
                <w:szCs w:val="23"/>
              </w:rPr>
              <w:t xml:space="preserve"> bay – 1 Set </w:t>
            </w:r>
          </w:p>
          <w:p w14:paraId="18355983" w14:textId="77777777" w:rsidR="00D52751" w:rsidRPr="007A5DBF" w:rsidRDefault="00D52751" w:rsidP="00D34F86">
            <w:pPr>
              <w:ind w:left="465"/>
              <w:jc w:val="both"/>
              <w:rPr>
                <w:sz w:val="23"/>
                <w:szCs w:val="23"/>
              </w:rPr>
            </w:pPr>
            <w:r w:rsidRPr="007A5DBF">
              <w:rPr>
                <w:sz w:val="23"/>
                <w:szCs w:val="23"/>
              </w:rPr>
              <w:t>(to be kept normally CLOSED and may be opened based on system requirement)</w:t>
            </w:r>
          </w:p>
          <w:p w14:paraId="51B7AF9C"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b/>
                <w:i/>
                <w:sz w:val="23"/>
                <w:szCs w:val="23"/>
              </w:rPr>
            </w:pPr>
            <w:r w:rsidRPr="007A5DBF">
              <w:rPr>
                <w:sz w:val="23"/>
                <w:szCs w:val="23"/>
              </w:rPr>
              <w:t>220 kV BC – 1 No.</w:t>
            </w:r>
          </w:p>
        </w:tc>
        <w:tc>
          <w:tcPr>
            <w:tcW w:w="1882" w:type="dxa"/>
          </w:tcPr>
          <w:p w14:paraId="0ED8D648" w14:textId="77777777" w:rsidR="00D52751" w:rsidRPr="004806E6" w:rsidRDefault="00D52751" w:rsidP="00D34F86">
            <w:pPr>
              <w:tabs>
                <w:tab w:val="left" w:pos="3975"/>
              </w:tabs>
              <w:ind w:right="114"/>
              <w:jc w:val="both"/>
              <w:rPr>
                <w:sz w:val="23"/>
                <w:szCs w:val="23"/>
              </w:rPr>
            </w:pPr>
            <w:r w:rsidRPr="004806E6">
              <w:rPr>
                <w:sz w:val="23"/>
                <w:szCs w:val="23"/>
              </w:rPr>
              <w:t>21 Months (15/07/2026)</w:t>
            </w:r>
          </w:p>
        </w:tc>
      </w:tr>
      <w:tr w:rsidR="00D52751" w:rsidRPr="007A5DBF" w14:paraId="2D55E944" w14:textId="77777777" w:rsidTr="00D34F86">
        <w:tc>
          <w:tcPr>
            <w:tcW w:w="603" w:type="dxa"/>
            <w:shd w:val="clear" w:color="auto" w:fill="auto"/>
          </w:tcPr>
          <w:p w14:paraId="57B304F0" w14:textId="77777777" w:rsidR="00D52751" w:rsidRPr="007A5DBF" w:rsidRDefault="00D52751" w:rsidP="00D52751">
            <w:pPr>
              <w:widowControl w:val="0"/>
              <w:numPr>
                <w:ilvl w:val="0"/>
                <w:numId w:val="47"/>
              </w:numPr>
              <w:autoSpaceDE w:val="0"/>
              <w:autoSpaceDN w:val="0"/>
              <w:spacing w:line="276" w:lineRule="auto"/>
              <w:jc w:val="both"/>
              <w:rPr>
                <w:b/>
                <w:sz w:val="23"/>
                <w:szCs w:val="23"/>
              </w:rPr>
            </w:pPr>
          </w:p>
        </w:tc>
        <w:tc>
          <w:tcPr>
            <w:tcW w:w="2959" w:type="dxa"/>
            <w:shd w:val="clear" w:color="auto" w:fill="auto"/>
          </w:tcPr>
          <w:p w14:paraId="09D13EE3" w14:textId="77777777" w:rsidR="00D52751" w:rsidRPr="007A5DBF" w:rsidRDefault="00D52751" w:rsidP="00D34F86">
            <w:pPr>
              <w:tabs>
                <w:tab w:val="left" w:pos="3975"/>
              </w:tabs>
              <w:ind w:right="114"/>
              <w:jc w:val="both"/>
              <w:rPr>
                <w:sz w:val="23"/>
                <w:szCs w:val="23"/>
              </w:rPr>
            </w:pPr>
            <w:bookmarkStart w:id="5" w:name="_Hlk164332369"/>
            <w:r w:rsidRPr="007A5DBF">
              <w:rPr>
                <w:sz w:val="23"/>
                <w:szCs w:val="23"/>
              </w:rPr>
              <w:t xml:space="preserve">Augmentation of transformation capacity at Jam </w:t>
            </w:r>
            <w:proofErr w:type="spellStart"/>
            <w:r w:rsidRPr="007A5DBF">
              <w:rPr>
                <w:sz w:val="23"/>
                <w:szCs w:val="23"/>
              </w:rPr>
              <w:t>Khambhaliya</w:t>
            </w:r>
            <w:proofErr w:type="spellEnd"/>
            <w:r w:rsidRPr="007A5DBF">
              <w:rPr>
                <w:sz w:val="23"/>
                <w:szCs w:val="23"/>
              </w:rPr>
              <w:t xml:space="preserve"> PS (GIS) by 2x500MVA, 400/220 kV </w:t>
            </w:r>
            <w:r w:rsidRPr="007A5DBF">
              <w:rPr>
                <w:sz w:val="23"/>
                <w:szCs w:val="23"/>
              </w:rPr>
              <w:lastRenderedPageBreak/>
              <w:t>ICT (5th &amp; 6th) (terminated on New 220 kV bus section-II)</w:t>
            </w:r>
            <w:bookmarkEnd w:id="5"/>
          </w:p>
        </w:tc>
        <w:tc>
          <w:tcPr>
            <w:tcW w:w="4082" w:type="dxa"/>
            <w:shd w:val="clear" w:color="auto" w:fill="auto"/>
          </w:tcPr>
          <w:p w14:paraId="3B6639D2"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lastRenderedPageBreak/>
              <w:t>500 MVA, 400/220 kV ICTs: 2 Nos.</w:t>
            </w:r>
          </w:p>
          <w:p w14:paraId="5BC4FF56"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400 kV ICT bays: NIL</w:t>
            </w:r>
          </w:p>
          <w:p w14:paraId="2F845C1D" w14:textId="77777777" w:rsidR="00D52751" w:rsidRPr="008955C9" w:rsidRDefault="00D52751" w:rsidP="00D52751">
            <w:pPr>
              <w:pStyle w:val="ListParagraph"/>
              <w:widowControl w:val="0"/>
              <w:numPr>
                <w:ilvl w:val="0"/>
                <w:numId w:val="48"/>
              </w:numPr>
              <w:autoSpaceDE w:val="0"/>
              <w:autoSpaceDN w:val="0"/>
              <w:spacing w:after="240" w:line="276" w:lineRule="auto"/>
              <w:ind w:left="530" w:hanging="425"/>
              <w:contextualSpacing w:val="0"/>
              <w:jc w:val="both"/>
              <w:rPr>
                <w:b/>
                <w:sz w:val="23"/>
                <w:szCs w:val="23"/>
              </w:rPr>
            </w:pPr>
            <w:r w:rsidRPr="007A5DBF">
              <w:rPr>
                <w:sz w:val="23"/>
                <w:szCs w:val="23"/>
              </w:rPr>
              <w:lastRenderedPageBreak/>
              <w:t>220 kV ICT bays: 2 Nos.</w:t>
            </w:r>
          </w:p>
          <w:p w14:paraId="03CE7E29" w14:textId="77777777" w:rsidR="00D52751" w:rsidRPr="00DD2603" w:rsidRDefault="00D52751" w:rsidP="00D34F86">
            <w:pPr>
              <w:jc w:val="both"/>
              <w:rPr>
                <w:bCs/>
                <w:sz w:val="23"/>
                <w:szCs w:val="23"/>
              </w:rPr>
            </w:pPr>
            <w:r w:rsidRPr="00DD2603">
              <w:rPr>
                <w:bCs/>
                <w:sz w:val="23"/>
                <w:szCs w:val="23"/>
              </w:rPr>
              <w:t>Bus duct outside GIS hall along with termination equipment shall be provided.</w:t>
            </w:r>
          </w:p>
        </w:tc>
        <w:tc>
          <w:tcPr>
            <w:tcW w:w="1882" w:type="dxa"/>
          </w:tcPr>
          <w:p w14:paraId="23CA9229" w14:textId="77777777" w:rsidR="00D52751" w:rsidRPr="007A5DBF" w:rsidRDefault="00D52751" w:rsidP="00D34F86">
            <w:pPr>
              <w:tabs>
                <w:tab w:val="left" w:pos="3975"/>
              </w:tabs>
              <w:ind w:right="114"/>
              <w:jc w:val="both"/>
              <w:rPr>
                <w:sz w:val="23"/>
                <w:szCs w:val="23"/>
              </w:rPr>
            </w:pPr>
            <w:r w:rsidRPr="004806E6">
              <w:rPr>
                <w:sz w:val="23"/>
                <w:szCs w:val="23"/>
              </w:rPr>
              <w:lastRenderedPageBreak/>
              <w:t>21 Months (15/07/2026)</w:t>
            </w:r>
          </w:p>
        </w:tc>
      </w:tr>
      <w:tr w:rsidR="00D52751" w:rsidRPr="007A5DBF" w14:paraId="72FEF4DD" w14:textId="77777777" w:rsidTr="00D34F86">
        <w:tc>
          <w:tcPr>
            <w:tcW w:w="603" w:type="dxa"/>
            <w:shd w:val="clear" w:color="auto" w:fill="auto"/>
          </w:tcPr>
          <w:p w14:paraId="53E29C49" w14:textId="77777777" w:rsidR="00D52751" w:rsidRPr="007A5DBF" w:rsidRDefault="00D52751" w:rsidP="00D52751">
            <w:pPr>
              <w:widowControl w:val="0"/>
              <w:numPr>
                <w:ilvl w:val="0"/>
                <w:numId w:val="47"/>
              </w:numPr>
              <w:autoSpaceDE w:val="0"/>
              <w:autoSpaceDN w:val="0"/>
              <w:spacing w:line="276" w:lineRule="auto"/>
              <w:jc w:val="both"/>
              <w:rPr>
                <w:b/>
                <w:sz w:val="23"/>
                <w:szCs w:val="23"/>
              </w:rPr>
            </w:pPr>
          </w:p>
        </w:tc>
        <w:tc>
          <w:tcPr>
            <w:tcW w:w="2959" w:type="dxa"/>
            <w:shd w:val="clear" w:color="auto" w:fill="auto"/>
          </w:tcPr>
          <w:p w14:paraId="37927A68" w14:textId="77777777" w:rsidR="00D52751" w:rsidRPr="007A5DBF" w:rsidRDefault="00D52751" w:rsidP="00D34F86">
            <w:pPr>
              <w:tabs>
                <w:tab w:val="left" w:pos="3975"/>
              </w:tabs>
              <w:ind w:right="114"/>
              <w:jc w:val="both"/>
              <w:rPr>
                <w:sz w:val="23"/>
                <w:szCs w:val="23"/>
              </w:rPr>
            </w:pPr>
            <w:bookmarkStart w:id="6" w:name="_Hlk164332383"/>
            <w:r w:rsidRPr="007A5DBF">
              <w:rPr>
                <w:sz w:val="23"/>
                <w:szCs w:val="23"/>
              </w:rPr>
              <w:t xml:space="preserve">Augmentation of transformation capacity at Jam </w:t>
            </w:r>
            <w:proofErr w:type="spellStart"/>
            <w:r w:rsidRPr="007A5DBF">
              <w:rPr>
                <w:sz w:val="23"/>
                <w:szCs w:val="23"/>
              </w:rPr>
              <w:t>Khambhaliya</w:t>
            </w:r>
            <w:proofErr w:type="spellEnd"/>
            <w:r w:rsidRPr="007A5DBF">
              <w:rPr>
                <w:sz w:val="23"/>
                <w:szCs w:val="23"/>
              </w:rPr>
              <w:t xml:space="preserve"> PS (GIS) by 1x500MVA, 400/220 kV ICT (7th) (terminated on New 220 kV bus section- II)</w:t>
            </w:r>
            <w:bookmarkEnd w:id="6"/>
          </w:p>
        </w:tc>
        <w:tc>
          <w:tcPr>
            <w:tcW w:w="4082" w:type="dxa"/>
            <w:shd w:val="clear" w:color="auto" w:fill="auto"/>
          </w:tcPr>
          <w:p w14:paraId="096EB21D"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500 MVA, 400/220 kV ICTs: 1 No.</w:t>
            </w:r>
          </w:p>
          <w:p w14:paraId="76B3BD33"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400 kV ICT bay: NIL (bay being implemented under Jamnagar scheme, which is currently under tendering, with schedule of Apr/May-26). Bus duct outside GIS hall along with termination equipment shall be provided.</w:t>
            </w:r>
          </w:p>
          <w:p w14:paraId="686E5658"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b/>
                <w:sz w:val="23"/>
                <w:szCs w:val="23"/>
              </w:rPr>
            </w:pPr>
            <w:r w:rsidRPr="007A5DBF">
              <w:rPr>
                <w:sz w:val="23"/>
                <w:szCs w:val="23"/>
              </w:rPr>
              <w:t>220 kV ICT bay: 1 No.</w:t>
            </w:r>
          </w:p>
        </w:tc>
        <w:tc>
          <w:tcPr>
            <w:tcW w:w="1882" w:type="dxa"/>
          </w:tcPr>
          <w:p w14:paraId="6BF361E1" w14:textId="77777777" w:rsidR="00D52751" w:rsidRPr="007A5DBF" w:rsidRDefault="00D52751" w:rsidP="00D34F86">
            <w:pPr>
              <w:tabs>
                <w:tab w:val="left" w:pos="3975"/>
              </w:tabs>
              <w:ind w:right="114"/>
              <w:jc w:val="both"/>
              <w:rPr>
                <w:sz w:val="23"/>
                <w:szCs w:val="23"/>
              </w:rPr>
            </w:pPr>
            <w:r w:rsidRPr="004806E6">
              <w:rPr>
                <w:sz w:val="23"/>
                <w:szCs w:val="23"/>
              </w:rPr>
              <w:t>21 Months (15/07/2026)</w:t>
            </w:r>
          </w:p>
        </w:tc>
      </w:tr>
      <w:tr w:rsidR="00D52751" w:rsidRPr="007A5DBF" w14:paraId="72197235" w14:textId="77777777" w:rsidTr="00D34F86">
        <w:tc>
          <w:tcPr>
            <w:tcW w:w="603" w:type="dxa"/>
            <w:shd w:val="clear" w:color="auto" w:fill="auto"/>
          </w:tcPr>
          <w:p w14:paraId="3A04B381" w14:textId="77777777" w:rsidR="00D52751" w:rsidRPr="007A5DBF" w:rsidRDefault="00D52751" w:rsidP="00D52751">
            <w:pPr>
              <w:widowControl w:val="0"/>
              <w:numPr>
                <w:ilvl w:val="0"/>
                <w:numId w:val="47"/>
              </w:numPr>
              <w:autoSpaceDE w:val="0"/>
              <w:autoSpaceDN w:val="0"/>
              <w:spacing w:line="276" w:lineRule="auto"/>
              <w:jc w:val="both"/>
              <w:rPr>
                <w:b/>
                <w:sz w:val="23"/>
                <w:szCs w:val="23"/>
              </w:rPr>
            </w:pPr>
          </w:p>
        </w:tc>
        <w:tc>
          <w:tcPr>
            <w:tcW w:w="2959" w:type="dxa"/>
            <w:shd w:val="clear" w:color="auto" w:fill="auto"/>
          </w:tcPr>
          <w:p w14:paraId="61672105" w14:textId="77777777" w:rsidR="00D52751" w:rsidRPr="007A5DBF" w:rsidRDefault="00D52751" w:rsidP="00D34F86">
            <w:pPr>
              <w:tabs>
                <w:tab w:val="left" w:pos="3975"/>
              </w:tabs>
              <w:ind w:right="114"/>
              <w:jc w:val="both"/>
              <w:rPr>
                <w:sz w:val="23"/>
                <w:szCs w:val="23"/>
              </w:rPr>
            </w:pPr>
            <w:bookmarkStart w:id="7" w:name="_Hlk164332392"/>
            <w:r w:rsidRPr="007A5DBF">
              <w:rPr>
                <w:sz w:val="23"/>
                <w:szCs w:val="23"/>
              </w:rPr>
              <w:t xml:space="preserve">Implementation of 220 kV GIS line bays at Jam </w:t>
            </w:r>
            <w:proofErr w:type="spellStart"/>
            <w:r w:rsidRPr="007A5DBF">
              <w:rPr>
                <w:sz w:val="23"/>
                <w:szCs w:val="23"/>
              </w:rPr>
              <w:t>Khambhaliya</w:t>
            </w:r>
            <w:proofErr w:type="spellEnd"/>
            <w:r w:rsidRPr="007A5DBF">
              <w:rPr>
                <w:sz w:val="23"/>
                <w:szCs w:val="23"/>
              </w:rPr>
              <w:t xml:space="preserve"> PS for RE Projects on New 220 kV bus section-II</w:t>
            </w:r>
            <w:bookmarkEnd w:id="7"/>
          </w:p>
        </w:tc>
        <w:tc>
          <w:tcPr>
            <w:tcW w:w="4082" w:type="dxa"/>
            <w:shd w:val="clear" w:color="auto" w:fill="auto"/>
          </w:tcPr>
          <w:p w14:paraId="4C6AAFC2"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 xml:space="preserve">220 kV line bay – </w:t>
            </w:r>
            <w:r>
              <w:rPr>
                <w:sz w:val="23"/>
                <w:szCs w:val="23"/>
              </w:rPr>
              <w:t>3</w:t>
            </w:r>
            <w:r w:rsidRPr="007A5DBF">
              <w:rPr>
                <w:sz w:val="23"/>
                <w:szCs w:val="23"/>
              </w:rPr>
              <w:t xml:space="preserve"> No. (GIS)</w:t>
            </w:r>
          </w:p>
          <w:p w14:paraId="33E57161" w14:textId="77777777" w:rsidR="00D52751" w:rsidRPr="007A5DBF" w:rsidRDefault="00D52751" w:rsidP="00D34F86">
            <w:pPr>
              <w:tabs>
                <w:tab w:val="left" w:pos="3975"/>
              </w:tabs>
              <w:ind w:right="114"/>
              <w:jc w:val="both"/>
              <w:rPr>
                <w:sz w:val="23"/>
                <w:szCs w:val="23"/>
              </w:rPr>
            </w:pPr>
            <w:r w:rsidRPr="007A5DBF">
              <w:rPr>
                <w:sz w:val="23"/>
                <w:szCs w:val="23"/>
              </w:rPr>
              <w:t>(1 for ACME Sun Power Pvt Ltd and 1 for Juniper Green Energy Pvt Ltd.</w:t>
            </w:r>
            <w:r>
              <w:rPr>
                <w:sz w:val="23"/>
                <w:szCs w:val="23"/>
              </w:rPr>
              <w:t xml:space="preserve"> &amp; 1 no. for Mounting (MRPL)</w:t>
            </w:r>
            <w:r w:rsidRPr="007A5DBF">
              <w:rPr>
                <w:sz w:val="23"/>
                <w:szCs w:val="23"/>
              </w:rPr>
              <w:t>)</w:t>
            </w:r>
          </w:p>
        </w:tc>
        <w:tc>
          <w:tcPr>
            <w:tcW w:w="1882" w:type="dxa"/>
          </w:tcPr>
          <w:p w14:paraId="043B7028" w14:textId="77777777" w:rsidR="00D52751" w:rsidRDefault="00D52751" w:rsidP="00D34F86">
            <w:pPr>
              <w:tabs>
                <w:tab w:val="left" w:pos="3975"/>
              </w:tabs>
              <w:ind w:right="114"/>
              <w:jc w:val="both"/>
              <w:rPr>
                <w:sz w:val="23"/>
                <w:szCs w:val="23"/>
              </w:rPr>
            </w:pPr>
            <w:r>
              <w:rPr>
                <w:sz w:val="23"/>
                <w:szCs w:val="23"/>
              </w:rPr>
              <w:t>MRPL Bay: 21 months (15/07/2026)</w:t>
            </w:r>
          </w:p>
          <w:p w14:paraId="774A60CE" w14:textId="77777777" w:rsidR="00D52751" w:rsidRDefault="00D52751" w:rsidP="00D34F86">
            <w:pPr>
              <w:tabs>
                <w:tab w:val="left" w:pos="3975"/>
              </w:tabs>
              <w:ind w:right="114"/>
              <w:jc w:val="both"/>
              <w:rPr>
                <w:sz w:val="23"/>
                <w:szCs w:val="23"/>
              </w:rPr>
            </w:pPr>
            <w:r>
              <w:rPr>
                <w:sz w:val="23"/>
                <w:szCs w:val="23"/>
              </w:rPr>
              <w:t>ACME Bay: 21 months</w:t>
            </w:r>
          </w:p>
          <w:p w14:paraId="7B70BA77" w14:textId="77777777" w:rsidR="00D52751" w:rsidRDefault="00D52751" w:rsidP="00D34F86">
            <w:pPr>
              <w:tabs>
                <w:tab w:val="left" w:pos="3975"/>
              </w:tabs>
              <w:ind w:right="114"/>
              <w:jc w:val="both"/>
              <w:rPr>
                <w:sz w:val="23"/>
                <w:szCs w:val="23"/>
              </w:rPr>
            </w:pPr>
            <w:r>
              <w:rPr>
                <w:sz w:val="23"/>
                <w:szCs w:val="23"/>
              </w:rPr>
              <w:t xml:space="preserve">Juniper Bay: Jun-27 </w:t>
            </w:r>
          </w:p>
          <w:p w14:paraId="2EAE5C58" w14:textId="77777777" w:rsidR="00D52751" w:rsidRPr="007A5DBF" w:rsidRDefault="00D52751" w:rsidP="00D34F86">
            <w:pPr>
              <w:tabs>
                <w:tab w:val="left" w:pos="3975"/>
              </w:tabs>
              <w:ind w:right="114"/>
              <w:jc w:val="both"/>
              <w:rPr>
                <w:sz w:val="23"/>
                <w:szCs w:val="23"/>
              </w:rPr>
            </w:pPr>
            <w:r>
              <w:rPr>
                <w:sz w:val="23"/>
                <w:szCs w:val="23"/>
              </w:rPr>
              <w:t>Subject to minimum schedule of 21 months from date of award of balance works</w:t>
            </w:r>
          </w:p>
        </w:tc>
      </w:tr>
      <w:tr w:rsidR="00D52751" w:rsidRPr="007A5DBF" w14:paraId="725A4B96" w14:textId="77777777" w:rsidTr="00D34F86">
        <w:tc>
          <w:tcPr>
            <w:tcW w:w="603" w:type="dxa"/>
            <w:shd w:val="clear" w:color="auto" w:fill="auto"/>
          </w:tcPr>
          <w:p w14:paraId="553F5E14" w14:textId="77777777" w:rsidR="00D52751" w:rsidRPr="007A5DBF" w:rsidRDefault="00D52751" w:rsidP="00D52751">
            <w:pPr>
              <w:widowControl w:val="0"/>
              <w:numPr>
                <w:ilvl w:val="0"/>
                <w:numId w:val="47"/>
              </w:numPr>
              <w:autoSpaceDE w:val="0"/>
              <w:autoSpaceDN w:val="0"/>
              <w:spacing w:line="276" w:lineRule="auto"/>
              <w:jc w:val="both"/>
              <w:rPr>
                <w:b/>
                <w:sz w:val="23"/>
                <w:szCs w:val="23"/>
              </w:rPr>
            </w:pPr>
          </w:p>
        </w:tc>
        <w:tc>
          <w:tcPr>
            <w:tcW w:w="2959" w:type="dxa"/>
            <w:shd w:val="clear" w:color="auto" w:fill="auto"/>
          </w:tcPr>
          <w:p w14:paraId="7B0904CC" w14:textId="77777777" w:rsidR="00D52751" w:rsidRPr="007A5DBF" w:rsidRDefault="00D52751" w:rsidP="00D34F86">
            <w:pPr>
              <w:tabs>
                <w:tab w:val="left" w:pos="3975"/>
              </w:tabs>
              <w:ind w:right="114"/>
              <w:jc w:val="both"/>
              <w:rPr>
                <w:sz w:val="23"/>
                <w:szCs w:val="23"/>
              </w:rPr>
            </w:pPr>
            <w:bookmarkStart w:id="8" w:name="_Hlk164332403"/>
            <w:r w:rsidRPr="007A5DBF">
              <w:rPr>
                <w:sz w:val="23"/>
                <w:szCs w:val="23"/>
              </w:rPr>
              <w:t xml:space="preserve">Creation of New 220 kV Bus Section at Jam </w:t>
            </w:r>
            <w:proofErr w:type="spellStart"/>
            <w:r w:rsidRPr="007A5DBF">
              <w:rPr>
                <w:sz w:val="23"/>
                <w:szCs w:val="23"/>
              </w:rPr>
              <w:t>Khambhaliya</w:t>
            </w:r>
            <w:proofErr w:type="spellEnd"/>
            <w:r w:rsidRPr="007A5DBF">
              <w:rPr>
                <w:sz w:val="23"/>
                <w:szCs w:val="23"/>
              </w:rPr>
              <w:t xml:space="preserve"> PS (Section III)</w:t>
            </w:r>
          </w:p>
          <w:bookmarkEnd w:id="8"/>
          <w:p w14:paraId="2409F6A7" w14:textId="77777777" w:rsidR="00D52751" w:rsidRPr="007A5DBF" w:rsidRDefault="00D52751" w:rsidP="00D34F86">
            <w:pPr>
              <w:adjustRightInd w:val="0"/>
              <w:rPr>
                <w:sz w:val="23"/>
                <w:szCs w:val="23"/>
              </w:rPr>
            </w:pPr>
          </w:p>
          <w:p w14:paraId="2D4837EA" w14:textId="77777777" w:rsidR="00D52751" w:rsidRPr="007A5DBF" w:rsidRDefault="00D52751" w:rsidP="00D34F86">
            <w:pPr>
              <w:tabs>
                <w:tab w:val="left" w:pos="3975"/>
              </w:tabs>
              <w:ind w:right="114"/>
              <w:jc w:val="both"/>
              <w:rPr>
                <w:sz w:val="23"/>
                <w:szCs w:val="23"/>
              </w:rPr>
            </w:pPr>
            <w:r w:rsidRPr="007A5DBF">
              <w:rPr>
                <w:sz w:val="23"/>
                <w:szCs w:val="23"/>
              </w:rPr>
              <w:t>(With space for 4 nos. 220 kV line bays in same GIS hall. Implementation of 2 Nos. GIS bays to be taken up as per Sl.No.8 and space to be kept for future 2 Nos.)</w:t>
            </w:r>
          </w:p>
        </w:tc>
        <w:tc>
          <w:tcPr>
            <w:tcW w:w="4082" w:type="dxa"/>
            <w:shd w:val="clear" w:color="auto" w:fill="auto"/>
          </w:tcPr>
          <w:p w14:paraId="4695DE47"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 xml:space="preserve">220 kV Bus </w:t>
            </w:r>
            <w:proofErr w:type="spellStart"/>
            <w:r w:rsidRPr="007A5DBF">
              <w:rPr>
                <w:sz w:val="23"/>
                <w:szCs w:val="23"/>
              </w:rPr>
              <w:t>sectionaliser</w:t>
            </w:r>
            <w:proofErr w:type="spellEnd"/>
            <w:r w:rsidRPr="007A5DBF">
              <w:rPr>
                <w:sz w:val="23"/>
                <w:szCs w:val="23"/>
              </w:rPr>
              <w:t xml:space="preserve"> bay – 1 Set </w:t>
            </w:r>
          </w:p>
          <w:p w14:paraId="7E7D3490" w14:textId="77777777" w:rsidR="00D52751" w:rsidRPr="007A5DBF" w:rsidRDefault="00D52751" w:rsidP="00D34F86">
            <w:pPr>
              <w:tabs>
                <w:tab w:val="left" w:pos="3975"/>
              </w:tabs>
              <w:ind w:right="114"/>
              <w:jc w:val="both"/>
              <w:rPr>
                <w:sz w:val="23"/>
                <w:szCs w:val="23"/>
              </w:rPr>
            </w:pPr>
            <w:r w:rsidRPr="007A5DBF">
              <w:rPr>
                <w:sz w:val="23"/>
                <w:szCs w:val="23"/>
              </w:rPr>
              <w:t>(to be kept normally OPEN and may be closed based on system requirement)</w:t>
            </w:r>
          </w:p>
          <w:p w14:paraId="2456724C"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220 kV BC – 1 No.</w:t>
            </w:r>
          </w:p>
        </w:tc>
        <w:tc>
          <w:tcPr>
            <w:tcW w:w="1882" w:type="dxa"/>
          </w:tcPr>
          <w:p w14:paraId="236B9C5C" w14:textId="77777777" w:rsidR="00D52751" w:rsidRPr="007A5DBF" w:rsidRDefault="00D52751" w:rsidP="00D34F86">
            <w:pPr>
              <w:tabs>
                <w:tab w:val="left" w:pos="3975"/>
              </w:tabs>
              <w:ind w:right="114"/>
              <w:jc w:val="both"/>
              <w:rPr>
                <w:sz w:val="23"/>
                <w:szCs w:val="23"/>
              </w:rPr>
            </w:pPr>
            <w:r w:rsidRPr="004806E6">
              <w:rPr>
                <w:sz w:val="23"/>
                <w:szCs w:val="23"/>
              </w:rPr>
              <w:t>21 Months (15/07/2026)</w:t>
            </w:r>
          </w:p>
        </w:tc>
      </w:tr>
      <w:tr w:rsidR="00D52751" w:rsidRPr="007A5DBF" w14:paraId="4EFAEE77" w14:textId="77777777" w:rsidTr="00D34F86">
        <w:tc>
          <w:tcPr>
            <w:tcW w:w="603" w:type="dxa"/>
            <w:shd w:val="clear" w:color="auto" w:fill="auto"/>
          </w:tcPr>
          <w:p w14:paraId="0D12B55A" w14:textId="77777777" w:rsidR="00D52751" w:rsidRPr="007A5DBF" w:rsidRDefault="00D52751" w:rsidP="00D52751">
            <w:pPr>
              <w:widowControl w:val="0"/>
              <w:numPr>
                <w:ilvl w:val="0"/>
                <w:numId w:val="47"/>
              </w:numPr>
              <w:autoSpaceDE w:val="0"/>
              <w:autoSpaceDN w:val="0"/>
              <w:spacing w:line="276" w:lineRule="auto"/>
              <w:jc w:val="both"/>
              <w:rPr>
                <w:b/>
                <w:sz w:val="23"/>
                <w:szCs w:val="23"/>
              </w:rPr>
            </w:pPr>
          </w:p>
        </w:tc>
        <w:tc>
          <w:tcPr>
            <w:tcW w:w="2959" w:type="dxa"/>
            <w:shd w:val="clear" w:color="auto" w:fill="auto"/>
          </w:tcPr>
          <w:p w14:paraId="21C3FAEA" w14:textId="77777777" w:rsidR="00D52751" w:rsidRPr="007A5DBF" w:rsidRDefault="00D52751" w:rsidP="00D34F86">
            <w:pPr>
              <w:tabs>
                <w:tab w:val="left" w:pos="3975"/>
              </w:tabs>
              <w:ind w:right="114"/>
              <w:jc w:val="both"/>
              <w:rPr>
                <w:sz w:val="23"/>
                <w:szCs w:val="23"/>
              </w:rPr>
            </w:pPr>
            <w:bookmarkStart w:id="9" w:name="_Hlk164332415"/>
            <w:r w:rsidRPr="007A5DBF">
              <w:rPr>
                <w:sz w:val="23"/>
                <w:szCs w:val="23"/>
              </w:rPr>
              <w:t xml:space="preserve">Augmentation of transformation capacity at Jam </w:t>
            </w:r>
            <w:proofErr w:type="spellStart"/>
            <w:r w:rsidRPr="007A5DBF">
              <w:rPr>
                <w:sz w:val="23"/>
                <w:szCs w:val="23"/>
              </w:rPr>
              <w:t>Khambhaliya</w:t>
            </w:r>
            <w:proofErr w:type="spellEnd"/>
            <w:r w:rsidRPr="007A5DBF">
              <w:rPr>
                <w:sz w:val="23"/>
                <w:szCs w:val="23"/>
              </w:rPr>
              <w:t xml:space="preserve"> PS (GIS) by 1x500 MVA, 400/220 kV ICT (8th) (terminated on New 220kV bus section- III)</w:t>
            </w:r>
            <w:bookmarkEnd w:id="9"/>
          </w:p>
        </w:tc>
        <w:tc>
          <w:tcPr>
            <w:tcW w:w="4082" w:type="dxa"/>
            <w:shd w:val="clear" w:color="auto" w:fill="auto"/>
          </w:tcPr>
          <w:p w14:paraId="767DA5D7"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500 MVA, 400/220 kV ICT: 1 Nos.</w:t>
            </w:r>
          </w:p>
          <w:p w14:paraId="4D502A35"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400 kV ICT bay: NIL (bay being implemented under Jamnagar scheme, which is currently under tendering, with schedule of Apr/May-26). Bus duct outside GIS hall along with termination equipment shall be provided.</w:t>
            </w:r>
          </w:p>
          <w:p w14:paraId="17700BE6"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220 kV ICT bay: 1 No.</w:t>
            </w:r>
          </w:p>
        </w:tc>
        <w:tc>
          <w:tcPr>
            <w:tcW w:w="1882" w:type="dxa"/>
          </w:tcPr>
          <w:p w14:paraId="40852576" w14:textId="77777777" w:rsidR="00D52751" w:rsidRPr="007A5DBF" w:rsidRDefault="00D52751" w:rsidP="00D34F86">
            <w:pPr>
              <w:tabs>
                <w:tab w:val="left" w:pos="3975"/>
              </w:tabs>
              <w:ind w:right="114"/>
              <w:jc w:val="both"/>
              <w:rPr>
                <w:sz w:val="23"/>
                <w:szCs w:val="23"/>
              </w:rPr>
            </w:pPr>
            <w:r w:rsidRPr="004806E6">
              <w:rPr>
                <w:sz w:val="23"/>
                <w:szCs w:val="23"/>
              </w:rPr>
              <w:t>21 Months (15/07/2026)</w:t>
            </w:r>
          </w:p>
        </w:tc>
      </w:tr>
      <w:tr w:rsidR="00D52751" w:rsidRPr="007A5DBF" w14:paraId="23E631CA" w14:textId="77777777" w:rsidTr="00D34F86">
        <w:tc>
          <w:tcPr>
            <w:tcW w:w="603" w:type="dxa"/>
            <w:shd w:val="clear" w:color="auto" w:fill="auto"/>
          </w:tcPr>
          <w:p w14:paraId="0B9B39D4" w14:textId="77777777" w:rsidR="00D52751" w:rsidRPr="007A5DBF" w:rsidRDefault="00D52751" w:rsidP="00D52751">
            <w:pPr>
              <w:widowControl w:val="0"/>
              <w:numPr>
                <w:ilvl w:val="0"/>
                <w:numId w:val="47"/>
              </w:numPr>
              <w:autoSpaceDE w:val="0"/>
              <w:autoSpaceDN w:val="0"/>
              <w:spacing w:line="276" w:lineRule="auto"/>
              <w:jc w:val="both"/>
              <w:rPr>
                <w:b/>
                <w:sz w:val="23"/>
                <w:szCs w:val="23"/>
              </w:rPr>
            </w:pPr>
          </w:p>
        </w:tc>
        <w:tc>
          <w:tcPr>
            <w:tcW w:w="2959" w:type="dxa"/>
            <w:shd w:val="clear" w:color="auto" w:fill="auto"/>
          </w:tcPr>
          <w:p w14:paraId="5D063163" w14:textId="77777777" w:rsidR="00D52751" w:rsidRPr="007A5DBF" w:rsidRDefault="00D52751" w:rsidP="00D34F86">
            <w:pPr>
              <w:tabs>
                <w:tab w:val="left" w:pos="3975"/>
              </w:tabs>
              <w:ind w:right="114"/>
              <w:jc w:val="both"/>
              <w:rPr>
                <w:sz w:val="23"/>
                <w:szCs w:val="23"/>
              </w:rPr>
            </w:pPr>
            <w:bookmarkStart w:id="10" w:name="_Hlk164332422"/>
            <w:r w:rsidRPr="007A5DBF">
              <w:rPr>
                <w:sz w:val="23"/>
                <w:szCs w:val="23"/>
              </w:rPr>
              <w:t xml:space="preserve">Augmentation of transformation capacity at Jam </w:t>
            </w:r>
            <w:proofErr w:type="spellStart"/>
            <w:r w:rsidRPr="007A5DBF">
              <w:rPr>
                <w:sz w:val="23"/>
                <w:szCs w:val="23"/>
              </w:rPr>
              <w:t>Khambhaliya</w:t>
            </w:r>
            <w:proofErr w:type="spellEnd"/>
            <w:r w:rsidRPr="007A5DBF">
              <w:rPr>
                <w:sz w:val="23"/>
                <w:szCs w:val="23"/>
              </w:rPr>
              <w:t xml:space="preserve"> PS (GIS) by 1x500MVA, 400/220 kV (9th) ICT terminated on New 220 kV bus section-III</w:t>
            </w:r>
            <w:bookmarkEnd w:id="10"/>
          </w:p>
        </w:tc>
        <w:tc>
          <w:tcPr>
            <w:tcW w:w="4082" w:type="dxa"/>
            <w:shd w:val="clear" w:color="auto" w:fill="auto"/>
          </w:tcPr>
          <w:p w14:paraId="51A185B8"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500 MVA, 400/220 kV ICTs: 1 No.</w:t>
            </w:r>
          </w:p>
          <w:p w14:paraId="3C93CD1E"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 xml:space="preserve">400 kV ICT bays: 1 No. (TSP to implement complete dia. in all respect with the other 400 kV bay to be utilized </w:t>
            </w:r>
            <w:r>
              <w:rPr>
                <w:sz w:val="23"/>
                <w:szCs w:val="23"/>
              </w:rPr>
              <w:t>in future</w:t>
            </w:r>
            <w:r w:rsidRPr="007A5DBF">
              <w:rPr>
                <w:sz w:val="23"/>
                <w:szCs w:val="23"/>
              </w:rPr>
              <w:t>)</w:t>
            </w:r>
          </w:p>
          <w:p w14:paraId="0D30D99C" w14:textId="77777777" w:rsidR="00D52751" w:rsidRPr="007A5DBF" w:rsidRDefault="00D52751" w:rsidP="00D52751">
            <w:pPr>
              <w:pStyle w:val="ListParagraph"/>
              <w:widowControl w:val="0"/>
              <w:numPr>
                <w:ilvl w:val="0"/>
                <w:numId w:val="48"/>
              </w:numPr>
              <w:autoSpaceDE w:val="0"/>
              <w:autoSpaceDN w:val="0"/>
              <w:spacing w:line="276" w:lineRule="auto"/>
              <w:ind w:left="530" w:hanging="425"/>
              <w:contextualSpacing w:val="0"/>
              <w:jc w:val="both"/>
              <w:rPr>
                <w:sz w:val="23"/>
                <w:szCs w:val="23"/>
              </w:rPr>
            </w:pPr>
            <w:r w:rsidRPr="007A5DBF">
              <w:rPr>
                <w:sz w:val="23"/>
                <w:szCs w:val="23"/>
              </w:rPr>
              <w:t>220 kV ICT bays: 1 No.</w:t>
            </w:r>
          </w:p>
        </w:tc>
        <w:tc>
          <w:tcPr>
            <w:tcW w:w="1882" w:type="dxa"/>
          </w:tcPr>
          <w:p w14:paraId="2618E3C1" w14:textId="77777777" w:rsidR="00D52751" w:rsidRPr="007A5DBF" w:rsidRDefault="00D52751" w:rsidP="00D34F86">
            <w:pPr>
              <w:tabs>
                <w:tab w:val="left" w:pos="3975"/>
              </w:tabs>
              <w:ind w:right="114"/>
              <w:jc w:val="both"/>
              <w:rPr>
                <w:sz w:val="23"/>
                <w:szCs w:val="23"/>
              </w:rPr>
            </w:pPr>
            <w:r w:rsidRPr="004806E6">
              <w:rPr>
                <w:sz w:val="23"/>
                <w:szCs w:val="23"/>
              </w:rPr>
              <w:t>21 Months (15/07/2026)</w:t>
            </w:r>
          </w:p>
        </w:tc>
      </w:tr>
      <w:tr w:rsidR="00D52751" w:rsidRPr="007A5DBF" w14:paraId="3685650F" w14:textId="77777777" w:rsidTr="00D34F86">
        <w:tc>
          <w:tcPr>
            <w:tcW w:w="603" w:type="dxa"/>
            <w:shd w:val="clear" w:color="auto" w:fill="auto"/>
          </w:tcPr>
          <w:p w14:paraId="5110E195" w14:textId="77777777" w:rsidR="00D52751" w:rsidRPr="007A5DBF" w:rsidRDefault="00D52751" w:rsidP="00D52751">
            <w:pPr>
              <w:widowControl w:val="0"/>
              <w:numPr>
                <w:ilvl w:val="0"/>
                <w:numId w:val="47"/>
              </w:numPr>
              <w:autoSpaceDE w:val="0"/>
              <w:autoSpaceDN w:val="0"/>
              <w:spacing w:line="276" w:lineRule="auto"/>
              <w:jc w:val="both"/>
              <w:rPr>
                <w:b/>
                <w:sz w:val="23"/>
                <w:szCs w:val="23"/>
              </w:rPr>
            </w:pPr>
          </w:p>
        </w:tc>
        <w:tc>
          <w:tcPr>
            <w:tcW w:w="2959" w:type="dxa"/>
            <w:shd w:val="clear" w:color="auto" w:fill="auto"/>
          </w:tcPr>
          <w:p w14:paraId="0FAAEABF" w14:textId="77777777" w:rsidR="00D52751" w:rsidRPr="007A5DBF" w:rsidRDefault="00D52751" w:rsidP="00D34F86">
            <w:pPr>
              <w:tabs>
                <w:tab w:val="left" w:pos="3975"/>
              </w:tabs>
              <w:ind w:right="114"/>
              <w:jc w:val="both"/>
              <w:rPr>
                <w:sz w:val="23"/>
                <w:szCs w:val="23"/>
              </w:rPr>
            </w:pPr>
            <w:bookmarkStart w:id="11" w:name="_Hlk164332430"/>
            <w:r w:rsidRPr="007A5DBF">
              <w:rPr>
                <w:sz w:val="23"/>
                <w:szCs w:val="23"/>
              </w:rPr>
              <w:t xml:space="preserve">Implementation of 220 kV GIS line bays at Jam </w:t>
            </w:r>
            <w:proofErr w:type="spellStart"/>
            <w:r w:rsidRPr="007A5DBF">
              <w:rPr>
                <w:sz w:val="23"/>
                <w:szCs w:val="23"/>
              </w:rPr>
              <w:t>Khambhaliya</w:t>
            </w:r>
            <w:proofErr w:type="spellEnd"/>
            <w:r w:rsidRPr="007A5DBF">
              <w:rPr>
                <w:sz w:val="23"/>
                <w:szCs w:val="23"/>
              </w:rPr>
              <w:t xml:space="preserve"> PS for </w:t>
            </w:r>
            <w:proofErr w:type="spellStart"/>
            <w:r w:rsidRPr="007A5DBF">
              <w:rPr>
                <w:sz w:val="23"/>
                <w:szCs w:val="23"/>
              </w:rPr>
              <w:t>Kuvadia</w:t>
            </w:r>
            <w:proofErr w:type="spellEnd"/>
            <w:r w:rsidRPr="007A5DBF">
              <w:rPr>
                <w:sz w:val="23"/>
                <w:szCs w:val="23"/>
              </w:rPr>
              <w:t xml:space="preserve"> 220 kV D/C line</w:t>
            </w:r>
            <w:bookmarkEnd w:id="11"/>
          </w:p>
        </w:tc>
        <w:tc>
          <w:tcPr>
            <w:tcW w:w="4082" w:type="dxa"/>
            <w:shd w:val="clear" w:color="auto" w:fill="auto"/>
          </w:tcPr>
          <w:p w14:paraId="2AFC5E28" w14:textId="77777777" w:rsidR="00D52751" w:rsidRPr="007A5DBF" w:rsidRDefault="00D52751" w:rsidP="00D34F86">
            <w:pPr>
              <w:tabs>
                <w:tab w:val="left" w:pos="3975"/>
              </w:tabs>
              <w:ind w:right="114"/>
              <w:jc w:val="both"/>
              <w:rPr>
                <w:sz w:val="23"/>
                <w:szCs w:val="23"/>
              </w:rPr>
            </w:pPr>
            <w:r w:rsidRPr="007A5DBF">
              <w:rPr>
                <w:sz w:val="23"/>
                <w:szCs w:val="23"/>
              </w:rPr>
              <w:t>220 kV line bay – 2 Nos. (GIS)</w:t>
            </w:r>
          </w:p>
          <w:p w14:paraId="2EB4E3EC" w14:textId="77777777" w:rsidR="00D52751" w:rsidRPr="007A5DBF" w:rsidRDefault="00D52751" w:rsidP="00D34F86">
            <w:pPr>
              <w:tabs>
                <w:tab w:val="left" w:pos="3975"/>
              </w:tabs>
              <w:ind w:right="114"/>
              <w:jc w:val="both"/>
              <w:rPr>
                <w:sz w:val="23"/>
                <w:szCs w:val="23"/>
              </w:rPr>
            </w:pPr>
            <w:r w:rsidRPr="007A5DBF">
              <w:rPr>
                <w:sz w:val="23"/>
                <w:szCs w:val="23"/>
              </w:rPr>
              <w:t>(on Bus Section-III)</w:t>
            </w:r>
          </w:p>
        </w:tc>
        <w:tc>
          <w:tcPr>
            <w:tcW w:w="1882" w:type="dxa"/>
          </w:tcPr>
          <w:p w14:paraId="6C98A1D5" w14:textId="77777777" w:rsidR="00D52751" w:rsidRPr="007A5DBF" w:rsidRDefault="00D52751" w:rsidP="00D34F86">
            <w:pPr>
              <w:tabs>
                <w:tab w:val="left" w:pos="3975"/>
              </w:tabs>
              <w:ind w:right="114"/>
              <w:jc w:val="both"/>
              <w:rPr>
                <w:sz w:val="23"/>
                <w:szCs w:val="23"/>
              </w:rPr>
            </w:pPr>
            <w:r w:rsidRPr="004806E6">
              <w:rPr>
                <w:sz w:val="23"/>
                <w:szCs w:val="23"/>
              </w:rPr>
              <w:t>21 Months (15/07/2026)</w:t>
            </w:r>
          </w:p>
        </w:tc>
      </w:tr>
    </w:tbl>
    <w:p w14:paraId="03280E6A" w14:textId="77777777" w:rsidR="003E54BA" w:rsidRDefault="003E54BA" w:rsidP="0020213D">
      <w:pPr>
        <w:tabs>
          <w:tab w:val="left" w:pos="1037"/>
        </w:tabs>
        <w:ind w:left="1035" w:hanging="1035"/>
        <w:jc w:val="both"/>
        <w:rPr>
          <w:rFonts w:ascii="Book Antiqua" w:hAnsi="Book Antiqua" w:cs="Arial"/>
          <w:sz w:val="22"/>
          <w:szCs w:val="22"/>
        </w:rPr>
      </w:pPr>
    </w:p>
    <w:p w14:paraId="24D45808" w14:textId="68042C65" w:rsidR="00CC5F5C" w:rsidRPr="00D66991" w:rsidRDefault="0020213D" w:rsidP="00F303F7">
      <w:pPr>
        <w:ind w:left="709" w:hanging="709"/>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CEE130B"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97420C" w:rsidRPr="0097420C">
        <w:rPr>
          <w:rFonts w:ascii="Book Antiqua" w:hAnsi="Book Antiqua" w:cs="Arial"/>
          <w:b/>
          <w:bCs/>
          <w:sz w:val="22"/>
          <w:szCs w:val="22"/>
        </w:rPr>
        <w:t>Appointment of Independent Engineer for “</w:t>
      </w:r>
      <w:r w:rsidR="00D52751" w:rsidRPr="00D52751">
        <w:rPr>
          <w:rFonts w:ascii="Book Antiqua" w:hAnsi="Book Antiqua" w:cs="Arial"/>
          <w:b/>
          <w:bCs/>
          <w:sz w:val="22"/>
          <w:szCs w:val="22"/>
        </w:rPr>
        <w:t xml:space="preserve">Augmentation of transformation capacity at Jam </w:t>
      </w:r>
      <w:proofErr w:type="spellStart"/>
      <w:r w:rsidR="00D52751" w:rsidRPr="00D52751">
        <w:rPr>
          <w:rFonts w:ascii="Book Antiqua" w:hAnsi="Book Antiqua" w:cs="Arial"/>
          <w:b/>
          <w:bCs/>
          <w:sz w:val="22"/>
          <w:szCs w:val="22"/>
        </w:rPr>
        <w:t>Khambhaliya</w:t>
      </w:r>
      <w:proofErr w:type="spellEnd"/>
      <w:r w:rsidR="00D52751" w:rsidRPr="00D52751">
        <w:rPr>
          <w:rFonts w:ascii="Book Antiqua" w:hAnsi="Book Antiqua" w:cs="Arial"/>
          <w:b/>
          <w:bCs/>
          <w:sz w:val="22"/>
          <w:szCs w:val="22"/>
        </w:rPr>
        <w:t xml:space="preserve"> PS (GIS)</w:t>
      </w:r>
      <w:r w:rsidR="0097420C" w:rsidRPr="0097420C">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w:t>
      </w:r>
      <w:r w:rsidR="00AE1104">
        <w:rPr>
          <w:rFonts w:ascii="Book Antiqua" w:hAnsi="Book Antiqua" w:cs="Arial"/>
          <w:b/>
          <w:bCs/>
          <w:sz w:val="22"/>
          <w:szCs w:val="22"/>
        </w:rPr>
        <w:t>le</w:t>
      </w:r>
      <w:r w:rsidR="00CC5F5C" w:rsidRPr="00D66991">
        <w:rPr>
          <w:rFonts w:ascii="Book Antiqua" w:hAnsi="Book Antiqua" w:cs="Arial"/>
          <w:b/>
          <w:bCs/>
          <w:sz w:val="22"/>
          <w:szCs w:val="22"/>
        </w:rPr>
        <w:t>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08CA6082" w:rsidR="00D15A6D" w:rsidRPr="00D66991" w:rsidRDefault="009576DC" w:rsidP="00D15A6D">
      <w:pPr>
        <w:tabs>
          <w:tab w:val="left" w:pos="1080"/>
          <w:tab w:val="right" w:pos="8640"/>
        </w:tabs>
        <w:ind w:left="1080" w:hanging="1080"/>
        <w:jc w:val="both"/>
        <w:rPr>
          <w:rFonts w:ascii="Book Antiqua" w:hAnsi="Book Antiqua" w:cs="Arial"/>
          <w:sz w:val="22"/>
          <w:szCs w:val="22"/>
        </w:rPr>
      </w:pPr>
      <w:r>
        <w:rPr>
          <w:rFonts w:ascii="Book Antiqua" w:hAnsi="Book Antiqua" w:cs="Arial"/>
          <w:sz w:val="22"/>
          <w:szCs w:val="22"/>
        </w:rPr>
        <w:t>6</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0026053E"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0026053E"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C2A044C" w:rsidR="00517783" w:rsidRPr="00D66991" w:rsidRDefault="009576DC" w:rsidP="00517783">
      <w:pPr>
        <w:tabs>
          <w:tab w:val="left" w:pos="1037"/>
        </w:tabs>
        <w:ind w:left="1080" w:hanging="1080"/>
        <w:jc w:val="both"/>
        <w:rPr>
          <w:rFonts w:ascii="Book Antiqua" w:hAnsi="Book Antiqua" w:cs="Arial"/>
          <w:sz w:val="22"/>
          <w:szCs w:val="22"/>
        </w:rPr>
      </w:pPr>
      <w:r>
        <w:rPr>
          <w:rFonts w:ascii="Book Antiqua" w:hAnsi="Book Antiqua" w:cs="Arial"/>
          <w:sz w:val="22"/>
          <w:szCs w:val="22"/>
        </w:rPr>
        <w:t>6</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Default="00517783" w:rsidP="00517783">
      <w:pPr>
        <w:jc w:val="both"/>
        <w:rPr>
          <w:rFonts w:ascii="Book Antiqua" w:hAnsi="Book Antiqua" w:cs="Arial"/>
          <w:sz w:val="22"/>
          <w:szCs w:val="22"/>
        </w:rPr>
      </w:pPr>
    </w:p>
    <w:p w14:paraId="5E31295D" w14:textId="77777777" w:rsidR="00236C96" w:rsidRDefault="00236C96"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r w:rsidRPr="002367BE">
        <w:rPr>
          <w:rFonts w:ascii="Book Antiqua" w:hAnsi="Book Antiqua"/>
          <w:b/>
        </w:rPr>
        <w:t>( 9:00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2967E6E" w:rsidR="00CC5F5C" w:rsidRPr="009576D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114063">
        <w:rPr>
          <w:rFonts w:ascii="Book Antiqua" w:eastAsia="Calibri" w:hAnsi="Book Antiqua" w:cs="Arial"/>
          <w:b/>
          <w:bCs/>
          <w:color w:val="0000FF"/>
          <w:sz w:val="22"/>
          <w:szCs w:val="22"/>
        </w:rPr>
        <w:t>14.11.2024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380B500C" w14:textId="77777777" w:rsidR="009576DC" w:rsidRPr="00D66991" w:rsidRDefault="009576DC" w:rsidP="009576DC">
      <w:pPr>
        <w:pStyle w:val="ListParagraph"/>
        <w:tabs>
          <w:tab w:val="left" w:pos="1037"/>
        </w:tabs>
        <w:ind w:left="1035"/>
        <w:jc w:val="both"/>
        <w:rPr>
          <w:rFonts w:ascii="Book Antiqua" w:hAnsi="Book Antiqua" w:cs="Arial"/>
          <w:snapToGrid w:val="0"/>
          <w:sz w:val="22"/>
          <w:szCs w:val="22"/>
        </w:rPr>
      </w:pPr>
    </w:p>
    <w:p w14:paraId="7AD4D9E1" w14:textId="6D372E80"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114063">
        <w:rPr>
          <w:rFonts w:ascii="Book Antiqua" w:eastAsia="Calibri" w:hAnsi="Book Antiqua" w:cs="Arial"/>
          <w:b/>
          <w:bCs/>
          <w:color w:val="0000FF"/>
          <w:sz w:val="22"/>
          <w:szCs w:val="22"/>
          <w:lang w:val="en-GB"/>
        </w:rPr>
        <w:t>28.11.2024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0901A114"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114063">
        <w:rPr>
          <w:rFonts w:ascii="Book Antiqua" w:eastAsia="Calibri" w:hAnsi="Book Antiqua" w:cs="Arial"/>
          <w:b/>
          <w:bCs/>
          <w:color w:val="0000FF"/>
          <w:sz w:val="22"/>
          <w:szCs w:val="22"/>
          <w:lang w:val="en-GB"/>
        </w:rPr>
        <w:t>28.11.2024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AD1CDA9"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114063">
        <w:rPr>
          <w:rFonts w:ascii="Book Antiqua" w:eastAsia="Calibri" w:hAnsi="Book Antiqua" w:cs="Arial"/>
          <w:b/>
          <w:bCs/>
          <w:color w:val="0000FF"/>
          <w:sz w:val="22"/>
          <w:szCs w:val="22"/>
          <w:lang w:val="en-GB"/>
        </w:rPr>
        <w:t>28.11.2024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16CC7375"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114063">
        <w:rPr>
          <w:rFonts w:ascii="Book Antiqua" w:eastAsia="Calibri" w:hAnsi="Book Antiqua" w:cs="Arial"/>
          <w:b/>
          <w:bCs/>
          <w:color w:val="0000FF"/>
          <w:sz w:val="22"/>
          <w:szCs w:val="22"/>
          <w:lang w:val="en-GB"/>
        </w:rPr>
        <w:t>28.11.2024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lastRenderedPageBreak/>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28E2BBE"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8D77CD">
        <w:rPr>
          <w:rFonts w:ascii="Book Antiqua" w:hAnsi="Book Antiqua"/>
          <w:lang w:val="en-GB"/>
        </w:rPr>
        <w:t>Dwaipayan Sen</w:t>
      </w:r>
      <w:r w:rsidR="00040905">
        <w:rPr>
          <w:rFonts w:ascii="Book Antiqua" w:hAnsi="Book Antiqua"/>
          <w:lang w:val="en-GB"/>
        </w:rPr>
        <w:t xml:space="preserve">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70D27974"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8D77CD">
        <w:rPr>
          <w:rFonts w:ascii="Book Antiqua" w:hAnsi="Book Antiqua"/>
          <w:lang w:val="en-GB"/>
        </w:rPr>
        <w:t>Rahul</w:t>
      </w:r>
      <w:r w:rsidR="00040905">
        <w:rPr>
          <w:rFonts w:ascii="Book Antiqua" w:hAnsi="Book Antiqua"/>
          <w:lang w:val="en-GB"/>
        </w:rPr>
        <w:t xml:space="preserve"> </w:t>
      </w:r>
      <w:r w:rsidR="003C6E67" w:rsidRPr="003C6E67">
        <w:rPr>
          <w:rFonts w:ascii="Book Antiqua" w:hAnsi="Book Antiqua"/>
          <w:lang w:val="en-GB"/>
        </w:rPr>
        <w:t>(</w:t>
      </w:r>
      <w:r w:rsidR="008D77CD">
        <w:rPr>
          <w:rFonts w:ascii="Book Antiqua" w:hAnsi="Book Antiqua"/>
          <w:lang w:val="en-GB"/>
        </w:rPr>
        <w:t>Manager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12DEAEDD"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8D77CD">
        <w:rPr>
          <w:rFonts w:ascii="Book Antiqua" w:hAnsi="Book Antiqua"/>
          <w:lang w:val="en-GB"/>
        </w:rPr>
        <w:t>9205287422/</w:t>
      </w:r>
      <w:r w:rsidR="008C48BF" w:rsidRPr="003C6E67">
        <w:rPr>
          <w:rFonts w:ascii="Book Antiqua" w:hAnsi="Book Antiqua"/>
          <w:lang w:val="en-GB"/>
        </w:rPr>
        <w:t>9205472328</w:t>
      </w:r>
    </w:p>
    <w:p w14:paraId="73F42699" w14:textId="7AC883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12" w:name="_Hlk108518754"/>
      <w:r w:rsidR="00C33B63">
        <w:rPr>
          <w:rFonts w:ascii="Book Antiqua" w:hAnsi="Book Antiqua"/>
          <w:lang w:val="en-GB"/>
        </w:rPr>
        <w:t xml:space="preserve"> </w:t>
      </w:r>
      <w:hyperlink r:id="rId13" w:history="1">
        <w:r w:rsidR="008D77CD" w:rsidRPr="00A2567B">
          <w:rPr>
            <w:rStyle w:val="Hyperlink"/>
            <w:rFonts w:ascii="Book Antiqua" w:hAnsi="Book Antiqua"/>
            <w:lang w:val="en-GB"/>
          </w:rPr>
          <w:t>dwaipayan@powergrid.in;</w:t>
        </w:r>
        <w:r w:rsidR="008D77CD" w:rsidRPr="00072E0D">
          <w:rPr>
            <w:rStyle w:val="Hyperlink"/>
            <w:rFonts w:ascii="Book Antiqua" w:hAnsi="Book Antiqua"/>
            <w:u w:val="none"/>
            <w:lang w:val="en-GB"/>
          </w:rPr>
          <w:t xml:space="preserve">  </w:t>
        </w:r>
        <w:r w:rsidR="008D77CD" w:rsidRPr="00A2567B">
          <w:rPr>
            <w:rStyle w:val="Hyperlink"/>
            <w:rFonts w:ascii="Book Antiqua" w:hAnsi="Book Antiqua"/>
            <w:lang w:val="en-GB"/>
          </w:rPr>
          <w:t>rahul.prasad@powergrid.in</w:t>
        </w:r>
      </w:hyperlink>
      <w:bookmarkEnd w:id="12"/>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4"/>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A5E92" w14:textId="77777777" w:rsidR="00FB5DE6" w:rsidRDefault="00FB5DE6" w:rsidP="006A0DCE">
      <w:r>
        <w:separator/>
      </w:r>
    </w:p>
  </w:endnote>
  <w:endnote w:type="continuationSeparator" w:id="0">
    <w:p w14:paraId="474680A2" w14:textId="77777777" w:rsidR="00FB5DE6" w:rsidRDefault="00FB5DE6" w:rsidP="006A0DCE">
      <w:r>
        <w:continuationSeparator/>
      </w:r>
    </w:p>
  </w:endnote>
  <w:endnote w:type="continuationNotice" w:id="1">
    <w:p w14:paraId="7C6F8148" w14:textId="77777777" w:rsidR="00FB5DE6" w:rsidRDefault="00FB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05CE6" w14:textId="77777777" w:rsidR="00FB5DE6" w:rsidRDefault="00FB5DE6" w:rsidP="006A0DCE">
      <w:r>
        <w:separator/>
      </w:r>
    </w:p>
  </w:footnote>
  <w:footnote w:type="continuationSeparator" w:id="0">
    <w:p w14:paraId="2B21074F" w14:textId="77777777" w:rsidR="00FB5DE6" w:rsidRDefault="00FB5DE6" w:rsidP="006A0DCE">
      <w:r>
        <w:continuationSeparator/>
      </w:r>
    </w:p>
  </w:footnote>
  <w:footnote w:type="continuationNotice" w:id="1">
    <w:p w14:paraId="132DE782" w14:textId="77777777" w:rsidR="00FB5DE6" w:rsidRDefault="00FB5D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15B7D"/>
    <w:multiLevelType w:val="hybridMultilevel"/>
    <w:tmpl w:val="0A828CE8"/>
    <w:lvl w:ilvl="0" w:tplc="359C1CF2">
      <w:start w:val="1"/>
      <w:numFmt w:val="bullet"/>
      <w:lvlText w:val=""/>
      <w:lvlJc w:val="left"/>
      <w:pPr>
        <w:ind w:left="72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4"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BB809D2"/>
    <w:multiLevelType w:val="hybridMultilevel"/>
    <w:tmpl w:val="CED456AE"/>
    <w:lvl w:ilvl="0" w:tplc="40090001">
      <w:start w:val="1"/>
      <w:numFmt w:val="bullet"/>
      <w:lvlText w:val=""/>
      <w:lvlJc w:val="left"/>
      <w:pPr>
        <w:ind w:left="799" w:hanging="360"/>
      </w:pPr>
      <w:rPr>
        <w:rFonts w:ascii="Symbol" w:hAnsi="Symbol" w:hint="default"/>
      </w:rPr>
    </w:lvl>
    <w:lvl w:ilvl="1" w:tplc="40090003" w:tentative="1">
      <w:start w:val="1"/>
      <w:numFmt w:val="bullet"/>
      <w:lvlText w:val="o"/>
      <w:lvlJc w:val="left"/>
      <w:pPr>
        <w:ind w:left="1519" w:hanging="360"/>
      </w:pPr>
      <w:rPr>
        <w:rFonts w:ascii="Courier New" w:hAnsi="Courier New" w:cs="Courier New" w:hint="default"/>
      </w:rPr>
    </w:lvl>
    <w:lvl w:ilvl="2" w:tplc="40090005" w:tentative="1">
      <w:start w:val="1"/>
      <w:numFmt w:val="bullet"/>
      <w:lvlText w:val=""/>
      <w:lvlJc w:val="left"/>
      <w:pPr>
        <w:ind w:left="2239" w:hanging="360"/>
      </w:pPr>
      <w:rPr>
        <w:rFonts w:ascii="Wingdings" w:hAnsi="Wingdings" w:hint="default"/>
      </w:rPr>
    </w:lvl>
    <w:lvl w:ilvl="3" w:tplc="40090001" w:tentative="1">
      <w:start w:val="1"/>
      <w:numFmt w:val="bullet"/>
      <w:lvlText w:val=""/>
      <w:lvlJc w:val="left"/>
      <w:pPr>
        <w:ind w:left="2959" w:hanging="360"/>
      </w:pPr>
      <w:rPr>
        <w:rFonts w:ascii="Symbol" w:hAnsi="Symbol" w:hint="default"/>
      </w:rPr>
    </w:lvl>
    <w:lvl w:ilvl="4" w:tplc="40090003" w:tentative="1">
      <w:start w:val="1"/>
      <w:numFmt w:val="bullet"/>
      <w:lvlText w:val="o"/>
      <w:lvlJc w:val="left"/>
      <w:pPr>
        <w:ind w:left="3679" w:hanging="360"/>
      </w:pPr>
      <w:rPr>
        <w:rFonts w:ascii="Courier New" w:hAnsi="Courier New" w:cs="Courier New" w:hint="default"/>
      </w:rPr>
    </w:lvl>
    <w:lvl w:ilvl="5" w:tplc="40090005" w:tentative="1">
      <w:start w:val="1"/>
      <w:numFmt w:val="bullet"/>
      <w:lvlText w:val=""/>
      <w:lvlJc w:val="left"/>
      <w:pPr>
        <w:ind w:left="4399" w:hanging="360"/>
      </w:pPr>
      <w:rPr>
        <w:rFonts w:ascii="Wingdings" w:hAnsi="Wingdings" w:hint="default"/>
      </w:rPr>
    </w:lvl>
    <w:lvl w:ilvl="6" w:tplc="40090001" w:tentative="1">
      <w:start w:val="1"/>
      <w:numFmt w:val="bullet"/>
      <w:lvlText w:val=""/>
      <w:lvlJc w:val="left"/>
      <w:pPr>
        <w:ind w:left="5119" w:hanging="360"/>
      </w:pPr>
      <w:rPr>
        <w:rFonts w:ascii="Symbol" w:hAnsi="Symbol" w:hint="default"/>
      </w:rPr>
    </w:lvl>
    <w:lvl w:ilvl="7" w:tplc="40090003" w:tentative="1">
      <w:start w:val="1"/>
      <w:numFmt w:val="bullet"/>
      <w:lvlText w:val="o"/>
      <w:lvlJc w:val="left"/>
      <w:pPr>
        <w:ind w:left="5839" w:hanging="360"/>
      </w:pPr>
      <w:rPr>
        <w:rFonts w:ascii="Courier New" w:hAnsi="Courier New" w:cs="Courier New" w:hint="default"/>
      </w:rPr>
    </w:lvl>
    <w:lvl w:ilvl="8" w:tplc="40090005" w:tentative="1">
      <w:start w:val="1"/>
      <w:numFmt w:val="bullet"/>
      <w:lvlText w:val=""/>
      <w:lvlJc w:val="left"/>
      <w:pPr>
        <w:ind w:left="6559" w:hanging="360"/>
      </w:pPr>
      <w:rPr>
        <w:rFonts w:ascii="Wingdings" w:hAnsi="Wingdings" w:hint="default"/>
      </w:rPr>
    </w:lvl>
  </w:abstractNum>
  <w:abstractNum w:abstractNumId="10"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2F063155"/>
    <w:multiLevelType w:val="hybridMultilevel"/>
    <w:tmpl w:val="6CD803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1F01337"/>
    <w:multiLevelType w:val="hybridMultilevel"/>
    <w:tmpl w:val="CD1684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5"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3CEE298B"/>
    <w:multiLevelType w:val="hybridMultilevel"/>
    <w:tmpl w:val="ECF893DA"/>
    <w:lvl w:ilvl="0" w:tplc="359C1CF2">
      <w:start w:val="1"/>
      <w:numFmt w:val="bullet"/>
      <w:lvlText w:val=""/>
      <w:lvlJc w:val="left"/>
      <w:pPr>
        <w:ind w:left="72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1"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2" w15:restartNumberingAfterBreak="0">
    <w:nsid w:val="49A45FA8"/>
    <w:multiLevelType w:val="hybridMultilevel"/>
    <w:tmpl w:val="55F85B1E"/>
    <w:lvl w:ilvl="0" w:tplc="0409000B">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4" w15:restartNumberingAfterBreak="0">
    <w:nsid w:val="4CD25BEE"/>
    <w:multiLevelType w:val="hybridMultilevel"/>
    <w:tmpl w:val="C8F62A36"/>
    <w:lvl w:ilvl="0" w:tplc="E1C86160">
      <w:start w:val="1"/>
      <w:numFmt w:val="decimal"/>
      <w:lvlText w:val="%1"/>
      <w:lvlJc w:val="left"/>
      <w:pPr>
        <w:ind w:left="450" w:hanging="360"/>
      </w:pPr>
      <w:rPr>
        <w:rFonts w:hint="default"/>
        <w:i w:val="0"/>
        <w:iCs w:val="0"/>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5" w15:restartNumberingAfterBreak="0">
    <w:nsid w:val="52DE6707"/>
    <w:multiLevelType w:val="hybridMultilevel"/>
    <w:tmpl w:val="AC886EEE"/>
    <w:lvl w:ilvl="0" w:tplc="4009000F">
      <w:start w:val="1"/>
      <w:numFmt w:val="decimal"/>
      <w:lvlText w:val="%1."/>
      <w:lvlJc w:val="left"/>
      <w:pPr>
        <w:ind w:left="502"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8"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65F06B98"/>
    <w:multiLevelType w:val="hybridMultilevel"/>
    <w:tmpl w:val="CFDCC036"/>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3"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4"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0859797">
    <w:abstractNumId w:val="8"/>
  </w:num>
  <w:num w:numId="2" w16cid:durableId="1005523103">
    <w:abstractNumId w:val="6"/>
  </w:num>
  <w:num w:numId="3" w16cid:durableId="1131438810">
    <w:abstractNumId w:val="41"/>
  </w:num>
  <w:num w:numId="4" w16cid:durableId="821240779">
    <w:abstractNumId w:val="2"/>
  </w:num>
  <w:num w:numId="5" w16cid:durableId="137095815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1736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2731619">
    <w:abstractNumId w:val="33"/>
  </w:num>
  <w:num w:numId="8" w16cid:durableId="443042577">
    <w:abstractNumId w:val="5"/>
  </w:num>
  <w:num w:numId="9" w16cid:durableId="495346751">
    <w:abstractNumId w:val="15"/>
  </w:num>
  <w:num w:numId="10" w16cid:durableId="786512429">
    <w:abstractNumId w:val="44"/>
  </w:num>
  <w:num w:numId="11" w16cid:durableId="220018948">
    <w:abstractNumId w:val="24"/>
  </w:num>
  <w:num w:numId="12" w16cid:durableId="1769501412">
    <w:abstractNumId w:val="45"/>
  </w:num>
  <w:num w:numId="13" w16cid:durableId="1973057510">
    <w:abstractNumId w:val="43"/>
  </w:num>
  <w:num w:numId="14" w16cid:durableId="1971007764">
    <w:abstractNumId w:val="14"/>
  </w:num>
  <w:num w:numId="15" w16cid:durableId="1476023199">
    <w:abstractNumId w:val="46"/>
  </w:num>
  <w:num w:numId="16" w16cid:durableId="1162307795">
    <w:abstractNumId w:val="18"/>
  </w:num>
  <w:num w:numId="17" w16cid:durableId="2132506354">
    <w:abstractNumId w:val="26"/>
  </w:num>
  <w:num w:numId="18" w16cid:durableId="1426002854">
    <w:abstractNumId w:val="11"/>
  </w:num>
  <w:num w:numId="19" w16cid:durableId="935362444">
    <w:abstractNumId w:val="10"/>
  </w:num>
  <w:num w:numId="20" w16cid:durableId="1749880926">
    <w:abstractNumId w:val="37"/>
  </w:num>
  <w:num w:numId="21" w16cid:durableId="1374111001">
    <w:abstractNumId w:val="39"/>
  </w:num>
  <w:num w:numId="22" w16cid:durableId="965430888">
    <w:abstractNumId w:val="7"/>
  </w:num>
  <w:num w:numId="23" w16cid:durableId="549193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6928991">
    <w:abstractNumId w:val="19"/>
  </w:num>
  <w:num w:numId="25" w16cid:durableId="546571557">
    <w:abstractNumId w:val="36"/>
  </w:num>
  <w:num w:numId="26" w16cid:durableId="1309482754">
    <w:abstractNumId w:val="12"/>
  </w:num>
  <w:num w:numId="27" w16cid:durableId="1351105935">
    <w:abstractNumId w:val="23"/>
  </w:num>
  <w:num w:numId="28" w16cid:durableId="269550314">
    <w:abstractNumId w:val="29"/>
  </w:num>
  <w:num w:numId="29" w16cid:durableId="1889872631">
    <w:abstractNumId w:val="25"/>
  </w:num>
  <w:num w:numId="30" w16cid:durableId="891431044">
    <w:abstractNumId w:val="28"/>
  </w:num>
  <w:num w:numId="31" w16cid:durableId="73556170">
    <w:abstractNumId w:val="13"/>
  </w:num>
  <w:num w:numId="32" w16cid:durableId="1906524016">
    <w:abstractNumId w:val="1"/>
  </w:num>
  <w:num w:numId="33" w16cid:durableId="933591170">
    <w:abstractNumId w:val="3"/>
  </w:num>
  <w:num w:numId="34" w16cid:durableId="981421340">
    <w:abstractNumId w:val="17"/>
  </w:num>
  <w:num w:numId="35" w16cid:durableId="326715885">
    <w:abstractNumId w:val="22"/>
  </w:num>
  <w:num w:numId="36" w16cid:durableId="146173247">
    <w:abstractNumId w:val="38"/>
  </w:num>
  <w:num w:numId="37" w16cid:durableId="399403459">
    <w:abstractNumId w:val="42"/>
  </w:num>
  <w:num w:numId="38" w16cid:durableId="1506507583">
    <w:abstractNumId w:val="31"/>
  </w:num>
  <w:num w:numId="39" w16cid:durableId="2054839058">
    <w:abstractNumId w:val="16"/>
  </w:num>
  <w:num w:numId="40" w16cid:durableId="878276804">
    <w:abstractNumId w:val="32"/>
  </w:num>
  <w:num w:numId="41" w16cid:durableId="1260479855">
    <w:abstractNumId w:val="20"/>
  </w:num>
  <w:num w:numId="42" w16cid:durableId="536351830">
    <w:abstractNumId w:val="40"/>
  </w:num>
  <w:num w:numId="43" w16cid:durableId="1377391099">
    <w:abstractNumId w:val="35"/>
  </w:num>
  <w:num w:numId="44" w16cid:durableId="1540432716">
    <w:abstractNumId w:val="27"/>
  </w:num>
  <w:num w:numId="45" w16cid:durableId="1229195721">
    <w:abstractNumId w:val="0"/>
  </w:num>
  <w:num w:numId="46" w16cid:durableId="1849711775">
    <w:abstractNumId w:val="9"/>
  </w:num>
  <w:num w:numId="47" w16cid:durableId="136382747">
    <w:abstractNumId w:val="34"/>
  </w:num>
  <w:num w:numId="48" w16cid:durableId="12461883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2E0D"/>
    <w:rsid w:val="00076D17"/>
    <w:rsid w:val="00083857"/>
    <w:rsid w:val="000844F7"/>
    <w:rsid w:val="00087ABC"/>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0F2F3B"/>
    <w:rsid w:val="00100368"/>
    <w:rsid w:val="0011258C"/>
    <w:rsid w:val="001126BE"/>
    <w:rsid w:val="00112EF8"/>
    <w:rsid w:val="0011385B"/>
    <w:rsid w:val="00114063"/>
    <w:rsid w:val="001148B8"/>
    <w:rsid w:val="00120036"/>
    <w:rsid w:val="001223EE"/>
    <w:rsid w:val="00122418"/>
    <w:rsid w:val="00125AD5"/>
    <w:rsid w:val="001262CC"/>
    <w:rsid w:val="00132944"/>
    <w:rsid w:val="00132E6D"/>
    <w:rsid w:val="00134B5A"/>
    <w:rsid w:val="00134C13"/>
    <w:rsid w:val="00136983"/>
    <w:rsid w:val="00143165"/>
    <w:rsid w:val="001438C3"/>
    <w:rsid w:val="0014511C"/>
    <w:rsid w:val="001455B1"/>
    <w:rsid w:val="00145BDB"/>
    <w:rsid w:val="00145D28"/>
    <w:rsid w:val="00146AFE"/>
    <w:rsid w:val="001502BF"/>
    <w:rsid w:val="00151250"/>
    <w:rsid w:val="001529CB"/>
    <w:rsid w:val="00153CCF"/>
    <w:rsid w:val="0016328B"/>
    <w:rsid w:val="00166B27"/>
    <w:rsid w:val="001670BE"/>
    <w:rsid w:val="001736D1"/>
    <w:rsid w:val="0017456F"/>
    <w:rsid w:val="00174F0D"/>
    <w:rsid w:val="00182F3F"/>
    <w:rsid w:val="00190ADF"/>
    <w:rsid w:val="00191014"/>
    <w:rsid w:val="0019104D"/>
    <w:rsid w:val="001935C3"/>
    <w:rsid w:val="001A1207"/>
    <w:rsid w:val="001A670E"/>
    <w:rsid w:val="001B2C29"/>
    <w:rsid w:val="001B54D2"/>
    <w:rsid w:val="001B6F81"/>
    <w:rsid w:val="001C0112"/>
    <w:rsid w:val="001C49E4"/>
    <w:rsid w:val="001C7AA8"/>
    <w:rsid w:val="001D5B25"/>
    <w:rsid w:val="001E6846"/>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20612"/>
    <w:rsid w:val="00226944"/>
    <w:rsid w:val="00231FC1"/>
    <w:rsid w:val="00235AC2"/>
    <w:rsid w:val="002367BE"/>
    <w:rsid w:val="00236C96"/>
    <w:rsid w:val="002408BC"/>
    <w:rsid w:val="00242366"/>
    <w:rsid w:val="00242F24"/>
    <w:rsid w:val="002478DF"/>
    <w:rsid w:val="00252EBA"/>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13AB"/>
    <w:rsid w:val="002E274A"/>
    <w:rsid w:val="002E3BEC"/>
    <w:rsid w:val="002F0351"/>
    <w:rsid w:val="002F18E5"/>
    <w:rsid w:val="002F1C70"/>
    <w:rsid w:val="003030CD"/>
    <w:rsid w:val="00303EA1"/>
    <w:rsid w:val="003052CE"/>
    <w:rsid w:val="00311347"/>
    <w:rsid w:val="003124C7"/>
    <w:rsid w:val="00314D04"/>
    <w:rsid w:val="00322448"/>
    <w:rsid w:val="00323A06"/>
    <w:rsid w:val="00326E59"/>
    <w:rsid w:val="00330069"/>
    <w:rsid w:val="0033200E"/>
    <w:rsid w:val="003333FE"/>
    <w:rsid w:val="00335683"/>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9320F"/>
    <w:rsid w:val="003963F3"/>
    <w:rsid w:val="003A3471"/>
    <w:rsid w:val="003A61DD"/>
    <w:rsid w:val="003C6E67"/>
    <w:rsid w:val="003D01F0"/>
    <w:rsid w:val="003D34B2"/>
    <w:rsid w:val="003D3EDB"/>
    <w:rsid w:val="003D4673"/>
    <w:rsid w:val="003D71E1"/>
    <w:rsid w:val="003E1DA5"/>
    <w:rsid w:val="003E462C"/>
    <w:rsid w:val="003E54BA"/>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28F"/>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43319"/>
    <w:rsid w:val="00545BAA"/>
    <w:rsid w:val="00554966"/>
    <w:rsid w:val="00554DCE"/>
    <w:rsid w:val="005604DE"/>
    <w:rsid w:val="00564B88"/>
    <w:rsid w:val="00571104"/>
    <w:rsid w:val="00571C58"/>
    <w:rsid w:val="0057776F"/>
    <w:rsid w:val="00577C1D"/>
    <w:rsid w:val="00582A06"/>
    <w:rsid w:val="00586187"/>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17E6"/>
    <w:rsid w:val="005F50FF"/>
    <w:rsid w:val="005F6AEC"/>
    <w:rsid w:val="00601557"/>
    <w:rsid w:val="00607191"/>
    <w:rsid w:val="00607AF4"/>
    <w:rsid w:val="00610D23"/>
    <w:rsid w:val="00617352"/>
    <w:rsid w:val="006242E7"/>
    <w:rsid w:val="00626CB1"/>
    <w:rsid w:val="00630849"/>
    <w:rsid w:val="00632D74"/>
    <w:rsid w:val="00636CE8"/>
    <w:rsid w:val="00640C76"/>
    <w:rsid w:val="00641052"/>
    <w:rsid w:val="006446F5"/>
    <w:rsid w:val="00647727"/>
    <w:rsid w:val="006543AD"/>
    <w:rsid w:val="0065462A"/>
    <w:rsid w:val="006600A9"/>
    <w:rsid w:val="00661302"/>
    <w:rsid w:val="00664692"/>
    <w:rsid w:val="00664CFF"/>
    <w:rsid w:val="00665004"/>
    <w:rsid w:val="00672E7E"/>
    <w:rsid w:val="00680A65"/>
    <w:rsid w:val="0068332A"/>
    <w:rsid w:val="006918C7"/>
    <w:rsid w:val="00691F54"/>
    <w:rsid w:val="006A0DCE"/>
    <w:rsid w:val="006A2447"/>
    <w:rsid w:val="006A24C2"/>
    <w:rsid w:val="006A3C07"/>
    <w:rsid w:val="006B6881"/>
    <w:rsid w:val="006C3AF4"/>
    <w:rsid w:val="006D303C"/>
    <w:rsid w:val="006D69EA"/>
    <w:rsid w:val="006E0153"/>
    <w:rsid w:val="006E0E95"/>
    <w:rsid w:val="006E100C"/>
    <w:rsid w:val="006E175F"/>
    <w:rsid w:val="006F3594"/>
    <w:rsid w:val="00710553"/>
    <w:rsid w:val="00710D39"/>
    <w:rsid w:val="00715F3A"/>
    <w:rsid w:val="00723CE4"/>
    <w:rsid w:val="0072407F"/>
    <w:rsid w:val="007261A1"/>
    <w:rsid w:val="007272A2"/>
    <w:rsid w:val="00730CAB"/>
    <w:rsid w:val="00731AD0"/>
    <w:rsid w:val="00734712"/>
    <w:rsid w:val="00743692"/>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4BAD"/>
    <w:rsid w:val="007A6384"/>
    <w:rsid w:val="007B685F"/>
    <w:rsid w:val="007B6861"/>
    <w:rsid w:val="007B7492"/>
    <w:rsid w:val="007C121A"/>
    <w:rsid w:val="007C3888"/>
    <w:rsid w:val="007C5954"/>
    <w:rsid w:val="007C649F"/>
    <w:rsid w:val="007C71E3"/>
    <w:rsid w:val="007D1CB7"/>
    <w:rsid w:val="007D33E3"/>
    <w:rsid w:val="007E5D57"/>
    <w:rsid w:val="007F05DE"/>
    <w:rsid w:val="007F2E82"/>
    <w:rsid w:val="007F4C09"/>
    <w:rsid w:val="007F59B6"/>
    <w:rsid w:val="00804F6E"/>
    <w:rsid w:val="008100A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0320"/>
    <w:rsid w:val="00883764"/>
    <w:rsid w:val="0088597A"/>
    <w:rsid w:val="00892580"/>
    <w:rsid w:val="00894778"/>
    <w:rsid w:val="008966FB"/>
    <w:rsid w:val="008A410F"/>
    <w:rsid w:val="008A7E19"/>
    <w:rsid w:val="008B0485"/>
    <w:rsid w:val="008C07DF"/>
    <w:rsid w:val="008C13D5"/>
    <w:rsid w:val="008C48BF"/>
    <w:rsid w:val="008C664C"/>
    <w:rsid w:val="008C75C5"/>
    <w:rsid w:val="008D5E2B"/>
    <w:rsid w:val="008D77CD"/>
    <w:rsid w:val="008E26AA"/>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576DC"/>
    <w:rsid w:val="0096392B"/>
    <w:rsid w:val="0097046E"/>
    <w:rsid w:val="0097420C"/>
    <w:rsid w:val="0098052D"/>
    <w:rsid w:val="009837D2"/>
    <w:rsid w:val="009873D6"/>
    <w:rsid w:val="009903DE"/>
    <w:rsid w:val="009916A8"/>
    <w:rsid w:val="00996C9C"/>
    <w:rsid w:val="009A33A4"/>
    <w:rsid w:val="009B204C"/>
    <w:rsid w:val="009B333E"/>
    <w:rsid w:val="009B71B8"/>
    <w:rsid w:val="009B7F46"/>
    <w:rsid w:val="009C0F71"/>
    <w:rsid w:val="009C2222"/>
    <w:rsid w:val="009C28F0"/>
    <w:rsid w:val="009C28FE"/>
    <w:rsid w:val="009C2AF4"/>
    <w:rsid w:val="009C5036"/>
    <w:rsid w:val="009D0378"/>
    <w:rsid w:val="009D038E"/>
    <w:rsid w:val="009D239C"/>
    <w:rsid w:val="009D5A63"/>
    <w:rsid w:val="009D5B2A"/>
    <w:rsid w:val="009D6FEB"/>
    <w:rsid w:val="009E0139"/>
    <w:rsid w:val="009E5947"/>
    <w:rsid w:val="009F1C3A"/>
    <w:rsid w:val="009F1E1D"/>
    <w:rsid w:val="009F552F"/>
    <w:rsid w:val="00A00EA3"/>
    <w:rsid w:val="00A0372E"/>
    <w:rsid w:val="00A10C62"/>
    <w:rsid w:val="00A12005"/>
    <w:rsid w:val="00A127AD"/>
    <w:rsid w:val="00A13D0B"/>
    <w:rsid w:val="00A25A83"/>
    <w:rsid w:val="00A3077B"/>
    <w:rsid w:val="00A30D6E"/>
    <w:rsid w:val="00A31603"/>
    <w:rsid w:val="00A32526"/>
    <w:rsid w:val="00A44210"/>
    <w:rsid w:val="00A47E0E"/>
    <w:rsid w:val="00A67343"/>
    <w:rsid w:val="00A71071"/>
    <w:rsid w:val="00A7209B"/>
    <w:rsid w:val="00A75780"/>
    <w:rsid w:val="00A77ACC"/>
    <w:rsid w:val="00A80E89"/>
    <w:rsid w:val="00A827A9"/>
    <w:rsid w:val="00A835CE"/>
    <w:rsid w:val="00A84658"/>
    <w:rsid w:val="00A85003"/>
    <w:rsid w:val="00A87CC7"/>
    <w:rsid w:val="00A90039"/>
    <w:rsid w:val="00A95AD7"/>
    <w:rsid w:val="00AA3B80"/>
    <w:rsid w:val="00AA3F8B"/>
    <w:rsid w:val="00AB26D8"/>
    <w:rsid w:val="00AB3236"/>
    <w:rsid w:val="00AC0229"/>
    <w:rsid w:val="00AC0292"/>
    <w:rsid w:val="00AC2CB4"/>
    <w:rsid w:val="00AC6387"/>
    <w:rsid w:val="00AD009C"/>
    <w:rsid w:val="00AD283F"/>
    <w:rsid w:val="00AD3642"/>
    <w:rsid w:val="00AD4E5D"/>
    <w:rsid w:val="00AE1104"/>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D3B46"/>
    <w:rsid w:val="00BE08A5"/>
    <w:rsid w:val="00BE25D1"/>
    <w:rsid w:val="00BE269F"/>
    <w:rsid w:val="00BE6CDB"/>
    <w:rsid w:val="00BF199F"/>
    <w:rsid w:val="00BF6713"/>
    <w:rsid w:val="00C000D9"/>
    <w:rsid w:val="00C017ED"/>
    <w:rsid w:val="00C02FE8"/>
    <w:rsid w:val="00C05A4A"/>
    <w:rsid w:val="00C06371"/>
    <w:rsid w:val="00C06445"/>
    <w:rsid w:val="00C2084D"/>
    <w:rsid w:val="00C26652"/>
    <w:rsid w:val="00C33B63"/>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43FF"/>
    <w:rsid w:val="00CB5EA4"/>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751"/>
    <w:rsid w:val="00D52ADB"/>
    <w:rsid w:val="00D55D8E"/>
    <w:rsid w:val="00D6314A"/>
    <w:rsid w:val="00D664AA"/>
    <w:rsid w:val="00D66789"/>
    <w:rsid w:val="00D66991"/>
    <w:rsid w:val="00D8355E"/>
    <w:rsid w:val="00D93F86"/>
    <w:rsid w:val="00D95112"/>
    <w:rsid w:val="00DA5770"/>
    <w:rsid w:val="00DB3E07"/>
    <w:rsid w:val="00DB48FC"/>
    <w:rsid w:val="00DD15C5"/>
    <w:rsid w:val="00DD53CE"/>
    <w:rsid w:val="00DD79CD"/>
    <w:rsid w:val="00DE11EC"/>
    <w:rsid w:val="00DE2A74"/>
    <w:rsid w:val="00DE39CE"/>
    <w:rsid w:val="00DE64DE"/>
    <w:rsid w:val="00DE666C"/>
    <w:rsid w:val="00DE7394"/>
    <w:rsid w:val="00DF1FC0"/>
    <w:rsid w:val="00E01921"/>
    <w:rsid w:val="00E0268A"/>
    <w:rsid w:val="00E0372A"/>
    <w:rsid w:val="00E03B32"/>
    <w:rsid w:val="00E0621C"/>
    <w:rsid w:val="00E122CE"/>
    <w:rsid w:val="00E12D51"/>
    <w:rsid w:val="00E1418D"/>
    <w:rsid w:val="00E14C8A"/>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855C9"/>
    <w:rsid w:val="00E919A6"/>
    <w:rsid w:val="00E96799"/>
    <w:rsid w:val="00E97281"/>
    <w:rsid w:val="00EA2605"/>
    <w:rsid w:val="00EA6827"/>
    <w:rsid w:val="00EA783C"/>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02892"/>
    <w:rsid w:val="00F11B29"/>
    <w:rsid w:val="00F227B2"/>
    <w:rsid w:val="00F303F7"/>
    <w:rsid w:val="00F314D4"/>
    <w:rsid w:val="00F31C1E"/>
    <w:rsid w:val="00F31D46"/>
    <w:rsid w:val="00F340A8"/>
    <w:rsid w:val="00F41D06"/>
    <w:rsid w:val="00F423BE"/>
    <w:rsid w:val="00F44833"/>
    <w:rsid w:val="00F461AA"/>
    <w:rsid w:val="00F46209"/>
    <w:rsid w:val="00F51098"/>
    <w:rsid w:val="00F557D7"/>
    <w:rsid w:val="00F61316"/>
    <w:rsid w:val="00F635DC"/>
    <w:rsid w:val="00F636BD"/>
    <w:rsid w:val="00F638FA"/>
    <w:rsid w:val="00F674CC"/>
    <w:rsid w:val="00F70AC6"/>
    <w:rsid w:val="00F8542C"/>
    <w:rsid w:val="00F8766A"/>
    <w:rsid w:val="00F916B4"/>
    <w:rsid w:val="00F91926"/>
    <w:rsid w:val="00F93713"/>
    <w:rsid w:val="00F94D0B"/>
    <w:rsid w:val="00F97FDC"/>
    <w:rsid w:val="00FA2722"/>
    <w:rsid w:val="00FA5409"/>
    <w:rsid w:val="00FA6FA4"/>
    <w:rsid w:val="00FA78FE"/>
    <w:rsid w:val="00FB5DE6"/>
    <w:rsid w:val="00FC74B9"/>
    <w:rsid w:val="00FD11D5"/>
    <w:rsid w:val="00FD38C3"/>
    <w:rsid w:val="00FD6F39"/>
    <w:rsid w:val="00FE25A9"/>
    <w:rsid w:val="00FE6918"/>
    <w:rsid w:val="00FE7B64"/>
    <w:rsid w:val="00FF074A"/>
    <w:rsid w:val="00FF26AB"/>
    <w:rsid w:val="00FF27FE"/>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20%20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F197-5D99-4187-B513-06E29BC6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7</Pages>
  <Words>1803</Words>
  <Characters>10283</Characters>
  <Application>Microsoft Office Word</Application>
  <DocSecurity>0</DocSecurity>
  <Lines>85</Lines>
  <Paragraphs>24</Paragraphs>
  <ScaleCrop>false</ScaleCrop>
  <Company>Hewlett-Packard Company</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371</cp:revision>
  <cp:lastPrinted>2023-01-01T22:58:00Z</cp:lastPrinted>
  <dcterms:created xsi:type="dcterms:W3CDTF">2021-08-31T20:13:00Z</dcterms:created>
  <dcterms:modified xsi:type="dcterms:W3CDTF">2024-11-06T06:55:00Z</dcterms:modified>
  <cp:contentStatus/>
</cp:coreProperties>
</file>